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56" w:rsidRDefault="009F4C56" w:rsidP="0042749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9F4C56" w:rsidRDefault="009F4C56" w:rsidP="00BC6CA1">
      <w:pPr>
        <w:jc w:val="center"/>
        <w:rPr>
          <w:b/>
          <w:sz w:val="32"/>
        </w:rPr>
      </w:pPr>
    </w:p>
    <w:p w:rsidR="009F4C56" w:rsidRPr="003B2593" w:rsidRDefault="009F4C56" w:rsidP="00BC6CA1">
      <w:pPr>
        <w:jc w:val="center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  <w:b/>
          <w:sz w:val="32"/>
        </w:rPr>
        <w:t>Администрация города Кирсанова</w:t>
      </w:r>
    </w:p>
    <w:p w:rsidR="009F4C56" w:rsidRPr="003B2593" w:rsidRDefault="009F4C56" w:rsidP="00BC6CA1">
      <w:pPr>
        <w:pStyle w:val="Heading1"/>
        <w:keepNext/>
        <w:widowControl/>
        <w:numPr>
          <w:ilvl w:val="0"/>
          <w:numId w:val="2"/>
        </w:numPr>
        <w:tabs>
          <w:tab w:val="clear" w:pos="0"/>
          <w:tab w:val="num" w:pos="432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Тамбовской области</w:t>
      </w:r>
    </w:p>
    <w:p w:rsidR="009F4C56" w:rsidRPr="003B2593" w:rsidRDefault="009F4C56" w:rsidP="00BC6CA1">
      <w:pPr>
        <w:jc w:val="center"/>
        <w:rPr>
          <w:rFonts w:ascii="Times New Roman" w:hAnsi="Times New Roman" w:cs="Times New Roman"/>
          <w:b/>
          <w:sz w:val="32"/>
        </w:rPr>
      </w:pPr>
    </w:p>
    <w:p w:rsidR="009F4C56" w:rsidRPr="003B2593" w:rsidRDefault="009F4C56" w:rsidP="00BC6CA1">
      <w:pPr>
        <w:pStyle w:val="Heading2"/>
        <w:keepNext/>
        <w:widowControl/>
        <w:numPr>
          <w:ilvl w:val="1"/>
          <w:numId w:val="2"/>
        </w:numPr>
        <w:tabs>
          <w:tab w:val="clear" w:pos="0"/>
          <w:tab w:val="num" w:pos="576"/>
        </w:tabs>
        <w:spacing w:before="0" w:after="0"/>
        <w:jc w:val="center"/>
        <w:textAlignment w:val="auto"/>
        <w:rPr>
          <w:rFonts w:ascii="Times New Roman" w:hAnsi="Times New Roman" w:cs="Times New Roman"/>
        </w:rPr>
      </w:pPr>
      <w:r w:rsidRPr="003B2593">
        <w:rPr>
          <w:rFonts w:ascii="Times New Roman" w:hAnsi="Times New Roman" w:cs="Times New Roman"/>
        </w:rPr>
        <w:t>ПОСТАНОВЛЕНИЕ</w:t>
      </w:r>
    </w:p>
    <w:p w:rsidR="009F4C56" w:rsidRPr="003B2593" w:rsidRDefault="009F4C56" w:rsidP="00BC6CA1">
      <w:pPr>
        <w:jc w:val="center"/>
        <w:rPr>
          <w:rFonts w:ascii="Times New Roman" w:hAnsi="Times New Roman" w:cs="Times New Roman"/>
          <w:b/>
          <w:sz w:val="48"/>
        </w:rPr>
      </w:pPr>
    </w:p>
    <w:p w:rsidR="009F4C56" w:rsidRPr="003B2593" w:rsidRDefault="009F4C56" w:rsidP="00BC6CA1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B259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21»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октября </w:t>
      </w:r>
      <w:r w:rsidRPr="003B2593">
        <w:rPr>
          <w:rFonts w:ascii="Times New Roman" w:hAnsi="Times New Roman" w:cs="Times New Roman"/>
          <w:b/>
          <w:sz w:val="28"/>
          <w:szCs w:val="28"/>
        </w:rPr>
        <w:t xml:space="preserve">2024г.                г. Кирсанов                                      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746  </w:t>
      </w:r>
    </w:p>
    <w:p w:rsidR="009F4C56" w:rsidRDefault="009F4C56" w:rsidP="00BC6CA1">
      <w:pPr>
        <w:jc w:val="center"/>
        <w:rPr>
          <w:rFonts w:ascii="PT Astra Serif" w:eastAsia="Times New Roman" w:hAnsi="PT Astra Serif" w:cs="Times New Roman"/>
          <w:iCs/>
          <w:sz w:val="28"/>
          <w:szCs w:val="28"/>
        </w:rPr>
      </w:pPr>
    </w:p>
    <w:p w:rsidR="009F4C56" w:rsidRPr="00E84F7C" w:rsidRDefault="009F4C56" w:rsidP="00E84F7C">
      <w:pPr>
        <w:textAlignment w:val="auto"/>
        <w:rPr>
          <w:rFonts w:ascii="Times New Roman" w:hAnsi="Times New Roman" w:cs="Times New Roman"/>
          <w:sz w:val="28"/>
          <w:szCs w:val="28"/>
        </w:rPr>
      </w:pPr>
    </w:p>
    <w:p w:rsidR="009F4C56" w:rsidRDefault="009F4C56" w:rsidP="00874BC0"/>
    <w:p w:rsidR="009F4C56" w:rsidRPr="001A1D63" w:rsidRDefault="009F4C56" w:rsidP="00E06991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1A1D63">
        <w:rPr>
          <w:rFonts w:ascii="Times New Roman" w:hAnsi="Times New Roman" w:cs="Times New Roman"/>
          <w:sz w:val="28"/>
          <w:szCs w:val="28"/>
        </w:rPr>
        <w:t xml:space="preserve">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города Кирсанова Тамбовской области</w:t>
      </w:r>
    </w:p>
    <w:p w:rsidR="009F4C56" w:rsidRPr="001A1D63" w:rsidRDefault="009F4C56" w:rsidP="001A1D63">
      <w:pPr>
        <w:rPr>
          <w:sz w:val="28"/>
          <w:szCs w:val="28"/>
        </w:rPr>
      </w:pPr>
    </w:p>
    <w:p w:rsidR="009F4C56" w:rsidRPr="001A1D63" w:rsidRDefault="009F4C56" w:rsidP="001A1D63">
      <w:pPr>
        <w:rPr>
          <w:sz w:val="28"/>
          <w:szCs w:val="28"/>
        </w:rPr>
      </w:pPr>
    </w:p>
    <w:p w:rsidR="009F4C56" w:rsidRDefault="009F4C56" w:rsidP="001A1D63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9F4C56" w:rsidRPr="001A1D63" w:rsidRDefault="009F4C56" w:rsidP="001A1D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соответствии с пунктом 5 статьи 1 Федерального закона от 27.05.1998 №76-ФЗ "О статусе военнослужащих", частью 3 статьи 48 Федерального закона от 21.12.2021 №414-ФЗ "Об общих принципах организации публичной власти в субъектах Российской Федерации" и частью 49 статьи 10 Устава (Основного Закона) Тамбовской области Российской Федерации Правительство Тамбовской области, с постановление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правительства Тамбовской области от 13.04.2023 №286 «</w:t>
      </w:r>
      <w:r w:rsidRPr="001A1D63">
        <w:rPr>
          <w:rFonts w:ascii="Times New Roman" w:hAnsi="Times New Roman" w:cs="Times New Roman"/>
          <w:sz w:val="28"/>
          <w:szCs w:val="28"/>
        </w:rPr>
        <w:t>О предоставление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 Запорожской областей, дети которых обучаются в областных государственных образовательных организациях Тамбовской области</w:t>
      </w:r>
      <w:r>
        <w:rPr>
          <w:rFonts w:ascii="Times New Roman" w:hAnsi="Times New Roman" w:cs="Times New Roman"/>
          <w:sz w:val="28"/>
          <w:szCs w:val="28"/>
        </w:rPr>
        <w:t>» администрация города Кирсанова ПОСТАНОВЛЯЕТ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:</w:t>
      </w:r>
    </w:p>
    <w:p w:rsidR="009F4C56" w:rsidRPr="001A1D63" w:rsidRDefault="009F4C56" w:rsidP="001A1D6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1. Установить меры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 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общеобразовательных 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рганизациях города Кирсанова Тамбовской области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в виде освобождения:</w:t>
      </w:r>
    </w:p>
    <w:p w:rsidR="009F4C56" w:rsidRDefault="009F4C56" w:rsidP="001A1D63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 родительской платы, взимаемой с родителей (законных представителей) за присмотр и уход за детьми в общеобразовательных организациях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города Кирсанова Тамбовской области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реализующих программы дошкольного, начального общего, основного общего, среднего общего образования (далее - родительская плата, взимаемая с родителей (законных представителей) за присмотр и уход за детьми);</w:t>
      </w:r>
    </w:p>
    <w:p w:rsidR="009F4C56" w:rsidRPr="008C23C3" w:rsidRDefault="009F4C56" w:rsidP="00E06991">
      <w:pPr>
        <w:tabs>
          <w:tab w:val="left" w:pos="2491"/>
        </w:tabs>
        <w:suppressAutoHyphens w:val="0"/>
        <w:autoSpaceDE w:val="0"/>
        <w:spacing w:line="247" w:lineRule="auto"/>
        <w:ind w:right="-1"/>
        <w:jc w:val="both"/>
        <w:textAlignment w:val="auto"/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     -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предоставление бесплатного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горячего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питания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детям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участников специальной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военной операции на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территориях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Украины, </w:t>
      </w:r>
      <w:r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Донецкой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Республики,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Луганской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0E0E0E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Херсонской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Запорожской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областей,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обучающимся </w:t>
      </w:r>
      <w:r w:rsidRPr="008C23C3">
        <w:rPr>
          <w:rFonts w:ascii="Times New Roman" w:hAnsi="Times New Roman" w:cs="Times New Roman"/>
          <w:color w:val="343434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муниципальных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образовательных </w:t>
      </w:r>
      <w:r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организац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иях</w:t>
      </w:r>
      <w:r w:rsidRPr="002653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,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>реализующих</w:t>
      </w:r>
      <w:r w:rsidRPr="008C23C3">
        <w:rPr>
          <w:rFonts w:ascii="Times New Roman" w:hAnsi="Times New Roman" w:cs="Times New Roman"/>
          <w:color w:val="1F1F1F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программы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начального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общего,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основного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0E0E0E"/>
          <w:kern w:val="0"/>
          <w:sz w:val="28"/>
          <w:szCs w:val="28"/>
          <w:lang w:eastAsia="en-US" w:bidi="ar-SA"/>
        </w:rPr>
        <w:t>среднего</w:t>
      </w:r>
      <w:r w:rsidRPr="008C23C3">
        <w:rPr>
          <w:rFonts w:ascii="Times New Roman" w:hAnsi="Times New Roman" w:cs="Times New Roman"/>
          <w:color w:val="0E0E0E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общего образования;</w:t>
      </w:r>
    </w:p>
    <w:p w:rsidR="009F4C56" w:rsidRDefault="009F4C56" w:rsidP="001A1D63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- 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 взимания стоимости обучения за платные образовательные услуги обучающимся в общеобразовательных организациях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реализующих программы дошкольного, начального общего, основного общего, среднего общего образования, дополнительного образования (далее соответственно - плата за образовательные услуг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и, образовательные организации);</w:t>
      </w:r>
    </w:p>
    <w:p w:rsidR="009F4C56" w:rsidRPr="008C23C3" w:rsidRDefault="009F4C56" w:rsidP="00E06991">
      <w:pPr>
        <w:tabs>
          <w:tab w:val="left" w:pos="2518"/>
        </w:tabs>
        <w:suppressAutoHyphens w:val="0"/>
        <w:autoSpaceDE w:val="0"/>
        <w:spacing w:line="247" w:lineRule="auto"/>
        <w:ind w:right="-1"/>
        <w:jc w:val="both"/>
        <w:textAlignment w:val="auto"/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         -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освобождение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от </w:t>
      </w:r>
      <w:r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платы,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взимаемой </w:t>
      </w:r>
      <w:r w:rsidRPr="008C23C3">
        <w:rPr>
          <w:rFonts w:ascii="Times New Roman" w:hAnsi="Times New Roman" w:cs="Times New Roman"/>
          <w:color w:val="525252"/>
          <w:kern w:val="0"/>
          <w:sz w:val="28"/>
          <w:szCs w:val="28"/>
          <w:lang w:eastAsia="en-US" w:bidi="ar-SA"/>
        </w:rPr>
        <w:t xml:space="preserve">с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родителей </w:t>
      </w:r>
      <w:r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(законных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представителей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),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за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>осуществление</w:t>
      </w:r>
      <w:r w:rsidRPr="008C23C3">
        <w:rPr>
          <w:rFonts w:ascii="Times New Roman" w:hAnsi="Times New Roman" w:cs="Times New Roman"/>
          <w:color w:val="181818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присмотра</w:t>
      </w:r>
      <w:r w:rsidRPr="008C23C3">
        <w:rPr>
          <w:rFonts w:ascii="Times New Roman" w:hAnsi="Times New Roman" w:cs="Times New Roman"/>
          <w:color w:val="111111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313131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ухода</w:t>
      </w:r>
      <w:r w:rsidRPr="008C23C3">
        <w:rPr>
          <w:rFonts w:ascii="Times New Roman" w:hAnsi="Times New Roman" w:cs="Times New Roman"/>
          <w:color w:val="0C0C0C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2B2B2B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группах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продленного </w:t>
      </w:r>
      <w:r w:rsidRPr="008C23C3">
        <w:rPr>
          <w:rFonts w:ascii="Times New Roman" w:hAnsi="Times New Roman" w:cs="Times New Roman"/>
          <w:color w:val="242424"/>
          <w:kern w:val="0"/>
          <w:sz w:val="28"/>
          <w:szCs w:val="28"/>
          <w:lang w:eastAsia="en-US" w:bidi="ar-SA"/>
        </w:rPr>
        <w:t xml:space="preserve">дня за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детьми участников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специальной </w:t>
      </w:r>
      <w:r w:rsidRPr="008C23C3"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военной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операции </w:t>
      </w:r>
      <w:r w:rsidRPr="008C23C3">
        <w:rPr>
          <w:rFonts w:ascii="Times New Roman" w:hAnsi="Times New Roman" w:cs="Times New Roman"/>
          <w:color w:val="313131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территориях </w:t>
      </w:r>
      <w:r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Украи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ны, Донецкой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Луганской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Херсонской </w:t>
      </w:r>
      <w:r w:rsidRPr="008C23C3">
        <w:rPr>
          <w:rFonts w:ascii="Times New Roman" w:hAnsi="Times New Roman" w:cs="Times New Roman"/>
          <w:color w:val="343434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Запорожской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областей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в</w:t>
      </w:r>
      <w:r w:rsidRPr="008C23C3">
        <w:rPr>
          <w:rFonts w:ascii="Times New Roman" w:hAnsi="Times New Roman" w:cs="Times New Roman"/>
          <w:color w:val="333333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муниципальных </w:t>
      </w:r>
      <w:r w:rsidRPr="008C23C3"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образовательных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организациях,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реализующих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программы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начального общего, </w:t>
      </w:r>
      <w:r w:rsidRPr="008C23C3">
        <w:rPr>
          <w:rFonts w:ascii="Times New Roman" w:hAnsi="Times New Roman" w:cs="Times New Roman"/>
          <w:color w:val="1D1D1D"/>
          <w:kern w:val="0"/>
          <w:sz w:val="28"/>
          <w:szCs w:val="28"/>
          <w:lang w:eastAsia="en-US" w:bidi="ar-SA"/>
        </w:rPr>
        <w:t xml:space="preserve">основного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общего </w:t>
      </w:r>
      <w:r w:rsidRPr="008C23C3">
        <w:rPr>
          <w:rFonts w:ascii="Times New Roman" w:hAnsi="Times New Roman" w:cs="Times New Roman"/>
          <w:spacing w:val="-2"/>
          <w:kern w:val="0"/>
          <w:sz w:val="28"/>
          <w:szCs w:val="28"/>
          <w:lang w:eastAsia="en-US" w:bidi="ar-SA"/>
        </w:rPr>
        <w:t>образования;</w:t>
      </w:r>
    </w:p>
    <w:p w:rsidR="009F4C56" w:rsidRPr="008C23C3" w:rsidRDefault="009F4C56" w:rsidP="00E06991">
      <w:pPr>
        <w:tabs>
          <w:tab w:val="left" w:pos="2542"/>
        </w:tabs>
        <w:suppressAutoHyphens w:val="0"/>
        <w:autoSpaceDE w:val="0"/>
        <w:spacing w:line="249" w:lineRule="auto"/>
        <w:ind w:right="-1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      -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зачисление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первоочередном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порядке </w:t>
      </w:r>
      <w:r w:rsidRPr="008C23C3">
        <w:rPr>
          <w:rFonts w:ascii="Times New Roman" w:hAnsi="Times New Roman" w:cs="Times New Roman"/>
          <w:color w:val="383838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2F2F2F"/>
          <w:kern w:val="0"/>
          <w:sz w:val="28"/>
          <w:szCs w:val="28"/>
          <w:lang w:eastAsia="en-US" w:bidi="ar-SA"/>
        </w:rPr>
        <w:t xml:space="preserve">группы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продленного </w:t>
      </w:r>
      <w:r w:rsidRPr="008C23C3"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  <w:t xml:space="preserve">дня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детей </w:t>
      </w:r>
      <w:r w:rsidRPr="008C23C3">
        <w:rPr>
          <w:rFonts w:ascii="Times New Roman" w:hAnsi="Times New Roman" w:cs="Times New Roman"/>
          <w:color w:val="262626"/>
          <w:kern w:val="0"/>
          <w:sz w:val="28"/>
          <w:szCs w:val="28"/>
          <w:lang w:eastAsia="en-US" w:bidi="ar-SA"/>
        </w:rPr>
        <w:t xml:space="preserve">участников </w:t>
      </w:r>
      <w:r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специальной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 </w:t>
      </w:r>
      <w:r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военной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операции </w:t>
      </w:r>
      <w:r w:rsidRPr="008C23C3">
        <w:rPr>
          <w:rFonts w:ascii="Times New Roman" w:hAnsi="Times New Roman" w:cs="Times New Roman"/>
          <w:color w:val="232323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территориях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Украины,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>Донецкой</w:t>
      </w:r>
      <w:r w:rsidRPr="008C23C3">
        <w:rPr>
          <w:rFonts w:ascii="Times New Roman" w:hAnsi="Times New Roman" w:cs="Times New Roman"/>
          <w:color w:val="0A0A0A"/>
          <w:spacing w:val="-5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Народной </w:t>
      </w:r>
      <w:r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Республ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ики, Луганс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кой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Республики, Херсонской </w:t>
      </w:r>
      <w:r w:rsidRPr="008C23C3">
        <w:rPr>
          <w:rFonts w:ascii="Times New Roman" w:hAnsi="Times New Roman" w:cs="Times New Roman"/>
          <w:color w:val="424242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Запорожской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областей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,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обучающихся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в муниципальных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образовательных </w:t>
      </w:r>
      <w:r>
        <w:rPr>
          <w:rFonts w:ascii="Times New Roman" w:hAnsi="Times New Roman" w:cs="Times New Roman"/>
          <w:color w:val="0C0C0C"/>
          <w:spacing w:val="-2"/>
          <w:kern w:val="0"/>
          <w:sz w:val="28"/>
          <w:szCs w:val="28"/>
          <w:lang w:eastAsia="en-US" w:bidi="ar-SA"/>
        </w:rPr>
        <w:t>организациях;</w:t>
      </w:r>
    </w:p>
    <w:p w:rsidR="009F4C56" w:rsidRPr="008C23C3" w:rsidRDefault="009F4C56" w:rsidP="00E06991">
      <w:pPr>
        <w:tabs>
          <w:tab w:val="left" w:pos="2549"/>
        </w:tabs>
        <w:suppressAutoHyphens w:val="0"/>
        <w:autoSpaceDE w:val="0"/>
        <w:spacing w:line="247" w:lineRule="auto"/>
        <w:ind w:right="-1"/>
        <w:jc w:val="both"/>
        <w:textAlignment w:val="auto"/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      - преимуще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ственное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право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перевод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ребенка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  <w:t xml:space="preserve">другую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наиболее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приближенную </w:t>
      </w:r>
      <w:r w:rsidRPr="008C23C3">
        <w:rPr>
          <w:rFonts w:ascii="Times New Roman" w:hAnsi="Times New Roman" w:cs="Times New Roman"/>
          <w:color w:val="424242"/>
          <w:kern w:val="0"/>
          <w:sz w:val="28"/>
          <w:szCs w:val="28"/>
          <w:lang w:eastAsia="en-US" w:bidi="ar-SA"/>
        </w:rPr>
        <w:t xml:space="preserve">к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месту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жительства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семьи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муниципальную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образовательную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организацию,</w:t>
      </w:r>
      <w:r w:rsidRPr="008C23C3">
        <w:rPr>
          <w:rFonts w:ascii="Times New Roman" w:hAnsi="Times New Roman" w:cs="Times New Roman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реализующую</w:t>
      </w:r>
      <w:r w:rsidRPr="008C23C3">
        <w:rPr>
          <w:rFonts w:ascii="Times New Roman" w:hAnsi="Times New Roman" w:cs="Times New Roman"/>
          <w:color w:val="111111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>программу</w:t>
      </w:r>
      <w:r w:rsidRPr="008C23C3">
        <w:rPr>
          <w:rFonts w:ascii="Times New Roman" w:hAnsi="Times New Roman" w:cs="Times New Roman"/>
          <w:color w:val="1F1F1F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дошкольного</w:t>
      </w:r>
      <w:r w:rsidRPr="008C23C3">
        <w:rPr>
          <w:rFonts w:ascii="Times New Roman" w:hAnsi="Times New Roman" w:cs="Times New Roman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>образования;</w:t>
      </w:r>
    </w:p>
    <w:p w:rsidR="009F4C56" w:rsidRPr="008C23C3" w:rsidRDefault="009F4C56" w:rsidP="00E06991">
      <w:pPr>
        <w:tabs>
          <w:tab w:val="left" w:pos="2550"/>
        </w:tabs>
        <w:suppressAutoHyphens w:val="0"/>
        <w:autoSpaceDE w:val="0"/>
        <w:spacing w:line="249" w:lineRule="auto"/>
        <w:ind w:right="-1"/>
        <w:jc w:val="both"/>
        <w:textAlignment w:val="auto"/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     - преимущественно</w:t>
      </w:r>
      <w:r w:rsidRPr="008C23C3"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е </w:t>
      </w:r>
      <w:r w:rsidRPr="008C23C3">
        <w:rPr>
          <w:rFonts w:ascii="Times New Roman" w:hAnsi="Times New Roman" w:cs="Times New Roman"/>
          <w:w w:val="105"/>
          <w:kern w:val="0"/>
          <w:sz w:val="28"/>
          <w:szCs w:val="28"/>
          <w:lang w:eastAsia="en-US" w:bidi="ar-SA"/>
        </w:rPr>
        <w:t xml:space="preserve">право </w:t>
      </w:r>
      <w:r w:rsidRPr="008C23C3">
        <w:rPr>
          <w:rFonts w:ascii="Times New Roman" w:hAnsi="Times New Roman" w:cs="Times New Roman"/>
          <w:color w:val="1A1A1A"/>
          <w:w w:val="105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color w:val="212121"/>
          <w:w w:val="105"/>
          <w:kern w:val="0"/>
          <w:sz w:val="28"/>
          <w:szCs w:val="28"/>
          <w:lang w:eastAsia="en-US" w:bidi="ar-SA"/>
        </w:rPr>
        <w:t xml:space="preserve">перевод </w:t>
      </w:r>
      <w:r w:rsidRPr="008C23C3">
        <w:rPr>
          <w:rFonts w:ascii="Times New Roman" w:hAnsi="Times New Roman" w:cs="Times New Roman"/>
          <w:color w:val="232323"/>
          <w:w w:val="105"/>
          <w:kern w:val="0"/>
          <w:sz w:val="28"/>
          <w:szCs w:val="28"/>
          <w:lang w:eastAsia="en-US" w:bidi="ar-SA"/>
        </w:rPr>
        <w:t xml:space="preserve">ребенка </w:t>
      </w:r>
      <w:r w:rsidRPr="008C23C3">
        <w:rPr>
          <w:rFonts w:ascii="Times New Roman" w:hAnsi="Times New Roman" w:cs="Times New Roman"/>
          <w:color w:val="161616"/>
          <w:w w:val="105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0C0C0C"/>
          <w:w w:val="105"/>
          <w:kern w:val="0"/>
          <w:sz w:val="28"/>
          <w:szCs w:val="28"/>
          <w:lang w:eastAsia="en-US" w:bidi="ar-SA"/>
        </w:rPr>
        <w:t xml:space="preserve">другую </w:t>
      </w:r>
      <w:r w:rsidRPr="008C23C3">
        <w:rPr>
          <w:rFonts w:ascii="Times New Roman" w:hAnsi="Times New Roman" w:cs="Times New Roman"/>
          <w:w w:val="105"/>
          <w:kern w:val="0"/>
          <w:sz w:val="28"/>
          <w:szCs w:val="28"/>
          <w:lang w:eastAsia="en-US" w:bidi="ar-SA"/>
        </w:rPr>
        <w:t xml:space="preserve">наиболее </w:t>
      </w:r>
      <w:r w:rsidRPr="008C23C3"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приближенную </w:t>
      </w:r>
      <w:r w:rsidRPr="008C23C3">
        <w:rPr>
          <w:rFonts w:ascii="Times New Roman" w:hAnsi="Times New Roman" w:cs="Times New Roman"/>
          <w:color w:val="3D3D3D"/>
          <w:w w:val="105"/>
          <w:kern w:val="0"/>
          <w:sz w:val="28"/>
          <w:szCs w:val="28"/>
          <w:lang w:eastAsia="en-US" w:bidi="ar-SA"/>
        </w:rPr>
        <w:t xml:space="preserve">к </w:t>
      </w:r>
      <w:r w:rsidRPr="008C23C3">
        <w:rPr>
          <w:rFonts w:ascii="Times New Roman" w:hAnsi="Times New Roman" w:cs="Times New Roman"/>
          <w:color w:val="1C1C1C"/>
          <w:w w:val="105"/>
          <w:kern w:val="0"/>
          <w:sz w:val="28"/>
          <w:szCs w:val="28"/>
          <w:lang w:eastAsia="en-US" w:bidi="ar-SA"/>
        </w:rPr>
        <w:t xml:space="preserve">месту </w:t>
      </w:r>
      <w:r w:rsidRPr="008C23C3">
        <w:rPr>
          <w:rFonts w:ascii="Times New Roman" w:hAnsi="Times New Roman" w:cs="Times New Roman"/>
          <w:color w:val="1A1A1A"/>
          <w:w w:val="105"/>
          <w:kern w:val="0"/>
          <w:sz w:val="28"/>
          <w:szCs w:val="28"/>
          <w:lang w:eastAsia="en-US" w:bidi="ar-SA"/>
        </w:rPr>
        <w:t xml:space="preserve">жительства </w:t>
      </w:r>
      <w:r w:rsidRPr="008C23C3">
        <w:rPr>
          <w:rFonts w:ascii="Times New Roman" w:hAnsi="Times New Roman" w:cs="Times New Roman"/>
          <w:color w:val="181818"/>
          <w:w w:val="105"/>
          <w:kern w:val="0"/>
          <w:sz w:val="28"/>
          <w:szCs w:val="28"/>
          <w:lang w:eastAsia="en-US" w:bidi="ar-SA"/>
        </w:rPr>
        <w:t xml:space="preserve">семьи </w:t>
      </w:r>
      <w:r w:rsidRPr="008C23C3">
        <w:rPr>
          <w:rFonts w:ascii="Times New Roman" w:hAnsi="Times New Roman" w:cs="Times New Roman"/>
          <w:color w:val="080808"/>
          <w:w w:val="105"/>
          <w:kern w:val="0"/>
          <w:sz w:val="28"/>
          <w:szCs w:val="28"/>
          <w:lang w:eastAsia="en-US" w:bidi="ar-SA"/>
        </w:rPr>
        <w:t xml:space="preserve">муниципальную </w:t>
      </w:r>
      <w:r w:rsidRPr="008C23C3">
        <w:rPr>
          <w:rFonts w:ascii="Times New Roman" w:hAnsi="Times New Roman" w:cs="Times New Roman"/>
          <w:color w:val="131313"/>
          <w:w w:val="105"/>
          <w:kern w:val="0"/>
          <w:sz w:val="28"/>
          <w:szCs w:val="28"/>
          <w:lang w:eastAsia="en-US" w:bidi="ar-SA"/>
        </w:rPr>
        <w:t xml:space="preserve">образовательную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организацию,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реализующую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программу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начального </w:t>
      </w:r>
      <w:r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основного</w:t>
      </w:r>
      <w:r w:rsidRPr="008C23C3">
        <w:rPr>
          <w:rFonts w:ascii="Times New Roman" w:hAnsi="Times New Roman" w:cs="Times New Roman"/>
          <w:b/>
          <w:color w:val="111111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313131"/>
          <w:w w:val="105"/>
          <w:kern w:val="0"/>
          <w:sz w:val="28"/>
          <w:szCs w:val="28"/>
          <w:lang w:eastAsia="en-US" w:bidi="ar-SA"/>
        </w:rPr>
        <w:t xml:space="preserve">среднего </w:t>
      </w:r>
      <w:r w:rsidRPr="008C23C3">
        <w:rPr>
          <w:rFonts w:ascii="Times New Roman" w:hAnsi="Times New Roman" w:cs="Times New Roman"/>
          <w:color w:val="0F0F0F"/>
          <w:w w:val="105"/>
          <w:kern w:val="0"/>
          <w:sz w:val="28"/>
          <w:szCs w:val="28"/>
          <w:lang w:eastAsia="en-US" w:bidi="ar-SA"/>
        </w:rPr>
        <w:t xml:space="preserve">общего </w:t>
      </w:r>
      <w:r w:rsidRPr="008C23C3">
        <w:rPr>
          <w:rFonts w:ascii="Times New Roman" w:hAnsi="Times New Roman" w:cs="Times New Roman"/>
          <w:color w:val="1D1D1D"/>
          <w:w w:val="105"/>
          <w:kern w:val="0"/>
          <w:sz w:val="28"/>
          <w:szCs w:val="28"/>
          <w:lang w:eastAsia="en-US" w:bidi="ar-SA"/>
        </w:rPr>
        <w:t>образования.</w:t>
      </w:r>
    </w:p>
    <w:p w:rsidR="009F4C56" w:rsidRPr="001A1D63" w:rsidRDefault="009F4C56" w:rsidP="001A1D63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2. Утвердить Порядок предоставления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общеобразовательных организациях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bookmarkStart w:id="0" w:name="_Hlk180570976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bookmarkEnd w:id="0"/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согласно приложению.</w:t>
      </w:r>
    </w:p>
    <w:p w:rsidR="009F4C56" w:rsidRDefault="009F4C56" w:rsidP="00615F2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1D63">
        <w:rPr>
          <w:rFonts w:ascii="Times New Roman" w:hAnsi="Times New Roman" w:cs="Times New Roman"/>
          <w:sz w:val="28"/>
          <w:szCs w:val="28"/>
        </w:rPr>
        <w:t>3. Установить, что лицам, которые были освобождены от родительской платы, взимаемой с родителей (законных представителей) за присмотр и уход за детьми, от взимания платы за образовательные услуги, в соответствии с постановлением Правительства Тамбовской области от 13.12.2022 №178 "О социальной поддержке граждан, призванных военным комиссариатом Тамбовской области на военную службу по мобилизации в Вооруженные Силы Российской Федерации»,  в соответствии с Указом Президента Российской Федерации от 21 сентября 2022 года №647 "Об объявлении частичной мобилизации в Российской Федерации", и членов их семей", меры социальной поддержки, предусмотренные настоящим постановлением, предоставляются на основании ранее принятых 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1D63">
        <w:rPr>
          <w:rFonts w:ascii="Times New Roman" w:hAnsi="Times New Roman" w:cs="Times New Roman"/>
          <w:sz w:val="28"/>
          <w:szCs w:val="28"/>
        </w:rPr>
        <w:t>образовательных организаций.</w:t>
      </w:r>
    </w:p>
    <w:p w:rsidR="009F4C56" w:rsidRPr="00F31600" w:rsidRDefault="009F4C56" w:rsidP="00E0699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372B6">
        <w:rPr>
          <w:rFonts w:ascii="Times New Roman" w:hAnsi="Times New Roman" w:cs="Times New Roman"/>
          <w:sz w:val="28"/>
          <w:szCs w:val="28"/>
        </w:rPr>
        <w:t xml:space="preserve"> </w:t>
      </w:r>
      <w:r w:rsidRPr="00E545FD"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</w:rPr>
        <w:t>утратившими силу постановление</w:t>
      </w:r>
      <w:r w:rsidRPr="00E545F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21.12.2023г. №938 «О предоставлении</w:t>
      </w:r>
      <w:r w:rsidRPr="001A1D63">
        <w:rPr>
          <w:rFonts w:ascii="Times New Roman" w:hAnsi="Times New Roman" w:cs="Times New Roman"/>
          <w:sz w:val="28"/>
          <w:szCs w:val="28"/>
        </w:rPr>
        <w:t xml:space="preserve"> мер социальной поддержки участникам специальной военной операции на </w:t>
      </w:r>
      <w:r w:rsidRPr="00F31600">
        <w:rPr>
          <w:rFonts w:ascii="Times New Roman" w:hAnsi="Times New Roman" w:cs="Times New Roman"/>
          <w:sz w:val="28"/>
          <w:szCs w:val="28"/>
        </w:rPr>
        <w:t xml:space="preserve">территориях Украины, Донецкой народной республики, Луганской народной республики, Херсонской и Запорожской областей, дети которых обучаются в общеобразовательных организациях </w:t>
      </w:r>
      <w:bookmarkStart w:id="1" w:name="_Hlk180571591"/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bookmarkEnd w:id="1"/>
      <w:r w:rsidRPr="00F31600">
        <w:rPr>
          <w:rFonts w:ascii="Times New Roman" w:hAnsi="Times New Roman" w:cs="Times New Roman"/>
          <w:sz w:val="28"/>
          <w:szCs w:val="28"/>
        </w:rPr>
        <w:t>».</w:t>
      </w:r>
    </w:p>
    <w:p w:rsidR="009F4C56" w:rsidRPr="00F31600" w:rsidRDefault="009F4C56" w:rsidP="00123E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1600">
        <w:rPr>
          <w:rFonts w:ascii="Times New Roman" w:hAnsi="Times New Roman" w:cs="Times New Roman"/>
          <w:sz w:val="28"/>
          <w:szCs w:val="28"/>
        </w:rPr>
        <w:t xml:space="preserve">5. 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Опубликовать настоящее постановление в </w:t>
      </w:r>
      <w:r w:rsidRPr="00F31600">
        <w:rPr>
          <w:rFonts w:ascii="Times New Roman" w:hAnsi="Times New Roman" w:cs="Times New Roman"/>
          <w:sz w:val="28"/>
          <w:szCs w:val="28"/>
        </w:rPr>
        <w:t xml:space="preserve">сетевом издании </w:t>
      </w:r>
      <w:r w:rsidRPr="00F316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"</w:t>
      </w:r>
      <w:r w:rsidRPr="00F31600">
        <w:rPr>
          <w:rFonts w:ascii="Times New Roman" w:hAnsi="Times New Roman" w:cs="Times New Roman"/>
          <w:sz w:val="28"/>
          <w:szCs w:val="28"/>
          <w:shd w:val="clear" w:color="auto" w:fill="FFFFFF"/>
        </w:rPr>
        <w:t>Кирсанов.Онлайн"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9F4C56" w:rsidRPr="00F31600" w:rsidRDefault="009F4C56" w:rsidP="00123EE4">
      <w:pPr>
        <w:widowControl/>
        <w:autoSpaceDN/>
        <w:ind w:firstLine="567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>6. Контроль за исполнением настоящего постановления возложить на заместителя главы администрации города С.М.</w:t>
      </w:r>
      <w:r>
        <w:rPr>
          <w:rFonts w:ascii="Times New Roman" w:hAnsi="Times New Roman" w:cs="Times New Roman"/>
          <w:kern w:val="0"/>
          <w:sz w:val="28"/>
          <w:szCs w:val="28"/>
          <w:lang w:bidi="ar-SA"/>
        </w:rPr>
        <w:t>П</w:t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>луталова.</w:t>
      </w:r>
    </w:p>
    <w:p w:rsidR="009F4C56" w:rsidRPr="00F31600" w:rsidRDefault="009F4C56" w:rsidP="001A1D63">
      <w:pPr>
        <w:widowControl/>
        <w:autoSpaceDN/>
        <w:ind w:firstLine="708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bidi="ar-SA"/>
        </w:rPr>
      </w:pPr>
    </w:p>
    <w:p w:rsidR="009F4C56" w:rsidRPr="001A1D63" w:rsidRDefault="009F4C56" w:rsidP="001A1D63">
      <w:pPr>
        <w:widowControl/>
        <w:autoSpaceDN/>
        <w:ind w:firstLine="708"/>
        <w:jc w:val="both"/>
        <w:textAlignment w:val="auto"/>
        <w:rPr>
          <w:rFonts w:ascii="PT Astra Serif" w:hAnsi="PT Astra Serif" w:cs="Times New Roman"/>
          <w:kern w:val="0"/>
          <w:sz w:val="28"/>
          <w:szCs w:val="28"/>
          <w:lang w:bidi="ar-SA"/>
        </w:rPr>
      </w:pPr>
    </w:p>
    <w:p w:rsidR="009F4C56" w:rsidRPr="001A1D63" w:rsidRDefault="009F4C56" w:rsidP="001A1D63">
      <w:pPr>
        <w:widowControl/>
        <w:autoSpaceDN/>
        <w:ind w:firstLine="708"/>
        <w:jc w:val="both"/>
        <w:textAlignment w:val="auto"/>
        <w:rPr>
          <w:rFonts w:ascii="PT Astra Serif" w:hAnsi="PT Astra Serif" w:cs="Times New Roman"/>
          <w:kern w:val="0"/>
          <w:sz w:val="28"/>
          <w:szCs w:val="28"/>
          <w:lang w:bidi="ar-SA"/>
        </w:rPr>
      </w:pPr>
    </w:p>
    <w:p w:rsidR="009F4C56" w:rsidRPr="00F31600" w:rsidRDefault="009F4C56" w:rsidP="00F31600">
      <w:pPr>
        <w:widowControl/>
        <w:autoSpaceDN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>Глава города</w:t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</w:r>
      <w:r w:rsidRPr="00F31600">
        <w:rPr>
          <w:rFonts w:ascii="Times New Roman" w:hAnsi="Times New Roman" w:cs="Times New Roman"/>
          <w:kern w:val="0"/>
          <w:sz w:val="28"/>
          <w:szCs w:val="28"/>
          <w:lang w:bidi="ar-SA"/>
        </w:rPr>
        <w:tab/>
        <w:t xml:space="preserve">                               С.А. Павлов</w:t>
      </w:r>
    </w:p>
    <w:p w:rsidR="009F4C56" w:rsidRPr="001A1D63" w:rsidRDefault="009F4C56" w:rsidP="001A1D63">
      <w:pPr>
        <w:pStyle w:val="ConsPlusNormal"/>
        <w:ind w:left="5664" w:firstLine="708"/>
        <w:outlineLvl w:val="0"/>
        <w:rPr>
          <w:sz w:val="28"/>
          <w:szCs w:val="28"/>
        </w:rPr>
      </w:pPr>
      <w:r>
        <w:rPr>
          <w:rFonts w:eastAsia="NSimSun"/>
          <w:kern w:val="3"/>
          <w:sz w:val="28"/>
          <w:szCs w:val="28"/>
          <w:lang w:eastAsia="zh-CN" w:bidi="hi-IN"/>
        </w:rPr>
        <w:br w:type="page"/>
      </w:r>
      <w:r w:rsidRPr="001A1D63">
        <w:rPr>
          <w:sz w:val="28"/>
          <w:szCs w:val="28"/>
        </w:rPr>
        <w:t>Приложение</w:t>
      </w:r>
    </w:p>
    <w:p w:rsidR="009F4C56" w:rsidRPr="001A1D63" w:rsidRDefault="009F4C56" w:rsidP="001A1D63">
      <w:pPr>
        <w:pStyle w:val="ConsPlusNormal"/>
        <w:ind w:left="6372"/>
        <w:rPr>
          <w:sz w:val="28"/>
          <w:szCs w:val="28"/>
        </w:rPr>
      </w:pPr>
      <w:r w:rsidRPr="001A1D63">
        <w:rPr>
          <w:sz w:val="28"/>
          <w:szCs w:val="28"/>
        </w:rPr>
        <w:t>УТВЕРЖДЕН</w:t>
      </w:r>
    </w:p>
    <w:p w:rsidR="009F4C56" w:rsidRPr="001A1D63" w:rsidRDefault="009F4C56" w:rsidP="00F31600">
      <w:pPr>
        <w:pStyle w:val="ConsPlusNormal"/>
        <w:ind w:left="4962" w:hanging="567"/>
        <w:rPr>
          <w:sz w:val="28"/>
          <w:szCs w:val="28"/>
        </w:rPr>
      </w:pPr>
      <w:r w:rsidRPr="001A1D63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города</w:t>
      </w:r>
    </w:p>
    <w:p w:rsidR="009F4C56" w:rsidRPr="001A1D63" w:rsidRDefault="009F4C56" w:rsidP="00C97FC3">
      <w:pPr>
        <w:pStyle w:val="ConsPlusNormal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от 21.10.2024 </w:t>
      </w:r>
      <w:r w:rsidRPr="001A1D63">
        <w:rPr>
          <w:sz w:val="28"/>
          <w:szCs w:val="28"/>
        </w:rPr>
        <w:t>№</w:t>
      </w:r>
      <w:r>
        <w:rPr>
          <w:sz w:val="28"/>
          <w:szCs w:val="28"/>
        </w:rPr>
        <w:t>746</w:t>
      </w:r>
    </w:p>
    <w:p w:rsidR="009F4C56" w:rsidRPr="001A1D63" w:rsidRDefault="009F4C56" w:rsidP="001A1D63">
      <w:pPr>
        <w:pStyle w:val="ConsPlusNormal"/>
        <w:jc w:val="center"/>
        <w:rPr>
          <w:sz w:val="28"/>
          <w:szCs w:val="28"/>
        </w:rPr>
      </w:pPr>
      <w:r w:rsidRPr="001A1D63">
        <w:rPr>
          <w:sz w:val="28"/>
          <w:szCs w:val="28"/>
        </w:rPr>
        <w:t>Порядок</w:t>
      </w:r>
    </w:p>
    <w:p w:rsidR="009F4C56" w:rsidRDefault="009F4C56" w:rsidP="001A1D63">
      <w:pPr>
        <w:pStyle w:val="ConsPlusNormal"/>
        <w:jc w:val="center"/>
        <w:rPr>
          <w:sz w:val="28"/>
          <w:szCs w:val="28"/>
        </w:rPr>
      </w:pPr>
      <w:r w:rsidRPr="001A1D63">
        <w:rPr>
          <w:sz w:val="28"/>
          <w:szCs w:val="28"/>
        </w:rPr>
        <w:t>предоставления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общеобр</w:t>
      </w:r>
      <w:r>
        <w:rPr>
          <w:sz w:val="28"/>
          <w:szCs w:val="28"/>
        </w:rPr>
        <w:t xml:space="preserve">азовательных организациях </w:t>
      </w:r>
    </w:p>
    <w:p w:rsidR="009F4C56" w:rsidRDefault="009F4C56" w:rsidP="001A1D63">
      <w:pPr>
        <w:pStyle w:val="ConsPlusNormal"/>
        <w:jc w:val="center"/>
        <w:rPr>
          <w:sz w:val="28"/>
          <w:szCs w:val="28"/>
        </w:rPr>
      </w:pPr>
      <w:r w:rsidRPr="00F31600">
        <w:rPr>
          <w:sz w:val="28"/>
          <w:szCs w:val="28"/>
        </w:rPr>
        <w:t>города Кирсанова Тамбовской области</w:t>
      </w:r>
    </w:p>
    <w:p w:rsidR="009F4C56" w:rsidRPr="001A1D63" w:rsidRDefault="009F4C56" w:rsidP="001A1D63">
      <w:pPr>
        <w:pStyle w:val="ConsPlusNormal"/>
        <w:jc w:val="center"/>
        <w:rPr>
          <w:sz w:val="28"/>
          <w:szCs w:val="28"/>
        </w:rPr>
      </w:pP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1. Порядок предоставления мер социальной поддержки участникам специальной военной операции на территориях Украины, Донецкой Народной Республики, Луганской Народной Республики, Херсонской и Запорожской областей, дети которых обучаются в государственных общеобр</w:t>
      </w:r>
      <w:r>
        <w:rPr>
          <w:sz w:val="28"/>
          <w:szCs w:val="28"/>
        </w:rPr>
        <w:t xml:space="preserve">азовательных организациях  </w:t>
      </w:r>
      <w:r w:rsidRPr="00F31600">
        <w:rPr>
          <w:sz w:val="28"/>
          <w:szCs w:val="28"/>
        </w:rPr>
        <w:t>города Кирсанова Тамбовской области</w:t>
      </w:r>
      <w:r w:rsidRPr="001A1D63">
        <w:rPr>
          <w:sz w:val="28"/>
          <w:szCs w:val="28"/>
        </w:rPr>
        <w:t>, определяет цели, категории получателей, виды предоставления мер социальной поддержки, а также условия их получения (далее соответственно - Порядок, мера социальной поддержки, участники специальной военной операции, специальная военная операция).</w:t>
      </w:r>
    </w:p>
    <w:p w:rsidR="009F4C56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2. Целью настоящего Порядка является социальная поддержка участников специальной военной операции, дети которых обучаются в общеобра</w:t>
      </w:r>
      <w:r>
        <w:rPr>
          <w:sz w:val="28"/>
          <w:szCs w:val="28"/>
        </w:rPr>
        <w:t xml:space="preserve">зовательных организациях </w:t>
      </w:r>
      <w:r w:rsidRPr="00F31600">
        <w:rPr>
          <w:sz w:val="28"/>
          <w:szCs w:val="28"/>
        </w:rPr>
        <w:t>города Кирсанова Тамбовской области</w:t>
      </w:r>
      <w:r w:rsidRPr="001A1D63">
        <w:rPr>
          <w:sz w:val="28"/>
          <w:szCs w:val="28"/>
        </w:rPr>
        <w:t>, в виде следующих мер:</w:t>
      </w:r>
    </w:p>
    <w:p w:rsidR="009F4C56" w:rsidRDefault="009F4C56" w:rsidP="008C23C3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 родительской платы, взимаемой с родителей (законных представителей) за присмотр и уход за детьми в общеобразовательных организациях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реализующих программы дошкольного, начального общего, основного общего, среднего общего образования (далее - родительская плата, взимаемая с родителей (законных представителей) за присмотр и уход за детьми);</w:t>
      </w:r>
    </w:p>
    <w:p w:rsidR="009F4C56" w:rsidRPr="008C23C3" w:rsidRDefault="009F4C56" w:rsidP="00E06991">
      <w:pPr>
        <w:tabs>
          <w:tab w:val="left" w:pos="2491"/>
        </w:tabs>
        <w:suppressAutoHyphens w:val="0"/>
        <w:autoSpaceDE w:val="0"/>
        <w:spacing w:line="247" w:lineRule="auto"/>
        <w:ind w:right="195"/>
        <w:jc w:val="both"/>
        <w:textAlignment w:val="auto"/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    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предоставление бесплатного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горячего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питания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детям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участников 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специальной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военной операции на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территориях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Украины, </w:t>
      </w:r>
      <w:r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Донецкой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Республики,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Луганской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0E0E0E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Херсонской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Запорожской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областей,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обучающимся </w:t>
      </w:r>
      <w:r w:rsidRPr="008C23C3">
        <w:rPr>
          <w:rFonts w:ascii="Times New Roman" w:hAnsi="Times New Roman" w:cs="Times New Roman"/>
          <w:color w:val="343434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муниципальных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образовательных </w:t>
      </w:r>
      <w:r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организац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иях,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>реализующих</w:t>
      </w:r>
      <w:r w:rsidRPr="008C23C3">
        <w:rPr>
          <w:rFonts w:ascii="Times New Roman" w:hAnsi="Times New Roman" w:cs="Times New Roman"/>
          <w:color w:val="1F1F1F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программы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начального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общего,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основного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0E0E0E"/>
          <w:kern w:val="0"/>
          <w:sz w:val="28"/>
          <w:szCs w:val="28"/>
          <w:lang w:eastAsia="en-US" w:bidi="ar-SA"/>
        </w:rPr>
        <w:t>среднего</w:t>
      </w:r>
      <w:r w:rsidRPr="008C23C3">
        <w:rPr>
          <w:rFonts w:ascii="Times New Roman" w:hAnsi="Times New Roman" w:cs="Times New Roman"/>
          <w:color w:val="0E0E0E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общего образования;</w:t>
      </w:r>
    </w:p>
    <w:p w:rsidR="009F4C56" w:rsidRDefault="009F4C56" w:rsidP="00E06991">
      <w:pPr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от взимания стоимости обучения за платные образовательные услуги обучающимся в общеобразовательных организациях </w:t>
      </w:r>
      <w:r w:rsidRPr="00F316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города Кирсанова Тамбовской области</w:t>
      </w:r>
      <w:r w:rsidRPr="001A1D6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, реализующих программы дошкольного, начального общего, основного общего, среднего общего образования, дополнительного образования (далее соответственно - плата за образовательные услуг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и, образовательные организации);</w:t>
      </w:r>
    </w:p>
    <w:p w:rsidR="009F4C56" w:rsidRPr="008C23C3" w:rsidRDefault="009F4C56" w:rsidP="00E06991">
      <w:pPr>
        <w:tabs>
          <w:tab w:val="left" w:pos="2518"/>
        </w:tabs>
        <w:suppressAutoHyphens w:val="0"/>
        <w:autoSpaceDE w:val="0"/>
        <w:spacing w:line="247" w:lineRule="auto"/>
        <w:ind w:right="301"/>
        <w:jc w:val="both"/>
        <w:textAlignment w:val="auto"/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        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освобождение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от </w:t>
      </w:r>
      <w:r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платы,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взимаемой </w:t>
      </w:r>
      <w:r w:rsidRPr="008C23C3">
        <w:rPr>
          <w:rFonts w:ascii="Times New Roman" w:hAnsi="Times New Roman" w:cs="Times New Roman"/>
          <w:color w:val="525252"/>
          <w:kern w:val="0"/>
          <w:sz w:val="28"/>
          <w:szCs w:val="28"/>
          <w:lang w:eastAsia="en-US" w:bidi="ar-SA"/>
        </w:rPr>
        <w:t xml:space="preserve">с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родителей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(законных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представителей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),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за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>осуществление</w:t>
      </w:r>
      <w:r w:rsidRPr="008C23C3">
        <w:rPr>
          <w:rFonts w:ascii="Times New Roman" w:hAnsi="Times New Roman" w:cs="Times New Roman"/>
          <w:color w:val="181818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присмотра</w:t>
      </w:r>
      <w:r w:rsidRPr="008C23C3">
        <w:rPr>
          <w:rFonts w:ascii="Times New Roman" w:hAnsi="Times New Roman" w:cs="Times New Roman"/>
          <w:color w:val="111111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313131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ухода</w:t>
      </w:r>
      <w:r w:rsidRPr="008C23C3">
        <w:rPr>
          <w:rFonts w:ascii="Times New Roman" w:hAnsi="Times New Roman" w:cs="Times New Roman"/>
          <w:color w:val="0C0C0C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2B2B2B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группах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продленного </w:t>
      </w:r>
      <w:r w:rsidRPr="008C23C3">
        <w:rPr>
          <w:rFonts w:ascii="Times New Roman" w:hAnsi="Times New Roman" w:cs="Times New Roman"/>
          <w:color w:val="242424"/>
          <w:kern w:val="0"/>
          <w:sz w:val="28"/>
          <w:szCs w:val="28"/>
          <w:lang w:eastAsia="en-US" w:bidi="ar-SA"/>
        </w:rPr>
        <w:t xml:space="preserve">дня за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детьми участников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специальной </w:t>
      </w:r>
      <w:r w:rsidRPr="008C23C3"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военной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операции </w:t>
      </w:r>
      <w:r w:rsidRPr="008C23C3">
        <w:rPr>
          <w:rFonts w:ascii="Times New Roman" w:hAnsi="Times New Roman" w:cs="Times New Roman"/>
          <w:color w:val="313131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территориях </w:t>
      </w:r>
      <w:r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Украи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ны, Донецкой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Луганской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Республики,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Херсонской </w:t>
      </w:r>
      <w:r w:rsidRPr="008C23C3">
        <w:rPr>
          <w:rFonts w:ascii="Times New Roman" w:hAnsi="Times New Roman" w:cs="Times New Roman"/>
          <w:color w:val="343434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Запорожской </w:t>
      </w: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областей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>в</w:t>
      </w:r>
      <w:r w:rsidRPr="008C23C3">
        <w:rPr>
          <w:rFonts w:ascii="Times New Roman" w:hAnsi="Times New Roman" w:cs="Times New Roman"/>
          <w:color w:val="333333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муниципальных </w:t>
      </w:r>
      <w:r w:rsidRPr="008C23C3">
        <w:rPr>
          <w:rFonts w:ascii="Times New Roman" w:hAnsi="Times New Roman" w:cs="Times New Roman"/>
          <w:color w:val="151515"/>
          <w:kern w:val="0"/>
          <w:sz w:val="28"/>
          <w:szCs w:val="28"/>
          <w:lang w:eastAsia="en-US" w:bidi="ar-SA"/>
        </w:rPr>
        <w:t xml:space="preserve">образовательных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организациях,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реализующих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программы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начального общего, </w:t>
      </w:r>
      <w:r w:rsidRPr="008C23C3">
        <w:rPr>
          <w:rFonts w:ascii="Times New Roman" w:hAnsi="Times New Roman" w:cs="Times New Roman"/>
          <w:color w:val="1D1D1D"/>
          <w:kern w:val="0"/>
          <w:sz w:val="28"/>
          <w:szCs w:val="28"/>
          <w:lang w:eastAsia="en-US" w:bidi="ar-SA"/>
        </w:rPr>
        <w:t xml:space="preserve">основного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общего </w:t>
      </w:r>
      <w:r w:rsidRPr="008C23C3">
        <w:rPr>
          <w:rFonts w:ascii="Times New Roman" w:hAnsi="Times New Roman" w:cs="Times New Roman"/>
          <w:spacing w:val="-2"/>
          <w:kern w:val="0"/>
          <w:sz w:val="28"/>
          <w:szCs w:val="28"/>
          <w:lang w:eastAsia="en-US" w:bidi="ar-SA"/>
        </w:rPr>
        <w:t>образования;</w:t>
      </w:r>
    </w:p>
    <w:p w:rsidR="009F4C56" w:rsidRPr="008C23C3" w:rsidRDefault="009F4C56" w:rsidP="00E06991">
      <w:pPr>
        <w:tabs>
          <w:tab w:val="left" w:pos="2542"/>
        </w:tabs>
        <w:suppressAutoHyphens w:val="0"/>
        <w:autoSpaceDE w:val="0"/>
        <w:spacing w:line="249" w:lineRule="auto"/>
        <w:ind w:right="292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      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зачисление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первоочередном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порядке </w:t>
      </w:r>
      <w:r w:rsidRPr="008C23C3">
        <w:rPr>
          <w:rFonts w:ascii="Times New Roman" w:hAnsi="Times New Roman" w:cs="Times New Roman"/>
          <w:color w:val="383838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2F2F2F"/>
          <w:kern w:val="0"/>
          <w:sz w:val="28"/>
          <w:szCs w:val="28"/>
          <w:lang w:eastAsia="en-US" w:bidi="ar-SA"/>
        </w:rPr>
        <w:t xml:space="preserve">группы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продленного </w:t>
      </w:r>
      <w:r w:rsidRPr="008C23C3"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  <w:t xml:space="preserve">дня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детей </w:t>
      </w:r>
      <w:r w:rsidRPr="008C23C3">
        <w:rPr>
          <w:rFonts w:ascii="Times New Roman" w:hAnsi="Times New Roman" w:cs="Times New Roman"/>
          <w:color w:val="262626"/>
          <w:kern w:val="0"/>
          <w:sz w:val="28"/>
          <w:szCs w:val="28"/>
          <w:lang w:eastAsia="en-US" w:bidi="ar-SA"/>
        </w:rPr>
        <w:t xml:space="preserve">участников </w:t>
      </w:r>
      <w:r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специальной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 </w:t>
      </w:r>
      <w:r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>военной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операции </w:t>
      </w:r>
      <w:r w:rsidRPr="008C23C3">
        <w:rPr>
          <w:rFonts w:ascii="Times New Roman" w:hAnsi="Times New Roman" w:cs="Times New Roman"/>
          <w:color w:val="232323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территориях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Украины,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>Донецкой</w:t>
      </w:r>
      <w:r w:rsidRPr="008C23C3">
        <w:rPr>
          <w:rFonts w:ascii="Times New Roman" w:hAnsi="Times New Roman" w:cs="Times New Roman"/>
          <w:color w:val="0A0A0A"/>
          <w:spacing w:val="-5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Народной </w:t>
      </w:r>
      <w:r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Республ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>ики, Луганс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кой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Народной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Республики, Херсонской </w:t>
      </w:r>
      <w:r w:rsidRPr="008C23C3">
        <w:rPr>
          <w:rFonts w:ascii="Times New Roman" w:hAnsi="Times New Roman" w:cs="Times New Roman"/>
          <w:color w:val="424242"/>
          <w:kern w:val="0"/>
          <w:sz w:val="28"/>
          <w:szCs w:val="28"/>
          <w:lang w:eastAsia="en-US" w:bidi="ar-SA"/>
        </w:rPr>
        <w:t xml:space="preserve">и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Запорожской </w:t>
      </w:r>
      <w:r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областей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,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обучающихся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в муниципальных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образовательных </w:t>
      </w:r>
      <w:r>
        <w:rPr>
          <w:rFonts w:ascii="Times New Roman" w:hAnsi="Times New Roman" w:cs="Times New Roman"/>
          <w:color w:val="0C0C0C"/>
          <w:spacing w:val="-2"/>
          <w:kern w:val="0"/>
          <w:sz w:val="28"/>
          <w:szCs w:val="28"/>
          <w:lang w:eastAsia="en-US" w:bidi="ar-SA"/>
        </w:rPr>
        <w:t>организациях;</w:t>
      </w:r>
    </w:p>
    <w:p w:rsidR="009F4C56" w:rsidRPr="008C23C3" w:rsidRDefault="009F4C56" w:rsidP="00E06991">
      <w:pPr>
        <w:tabs>
          <w:tab w:val="left" w:pos="2549"/>
        </w:tabs>
        <w:suppressAutoHyphens w:val="0"/>
        <w:autoSpaceDE w:val="0"/>
        <w:spacing w:line="247" w:lineRule="auto"/>
        <w:ind w:right="270"/>
        <w:jc w:val="both"/>
        <w:textAlignment w:val="auto"/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         преимуще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ственное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право </w:t>
      </w:r>
      <w:r w:rsidRPr="008C23C3">
        <w:rPr>
          <w:rFonts w:ascii="Times New Roman" w:hAnsi="Times New Roman" w:cs="Times New Roman"/>
          <w:color w:val="212121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перевод </w:t>
      </w:r>
      <w:r w:rsidRPr="008C23C3"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ребенка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1C1C1C"/>
          <w:kern w:val="0"/>
          <w:sz w:val="28"/>
          <w:szCs w:val="28"/>
          <w:lang w:eastAsia="en-US" w:bidi="ar-SA"/>
        </w:rPr>
        <w:t xml:space="preserve">другую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наиболее </w:t>
      </w:r>
      <w:r w:rsidRPr="008C23C3">
        <w:rPr>
          <w:rFonts w:ascii="Times New Roman" w:hAnsi="Times New Roman" w:cs="Times New Roman"/>
          <w:color w:val="131313"/>
          <w:kern w:val="0"/>
          <w:sz w:val="28"/>
          <w:szCs w:val="28"/>
          <w:lang w:eastAsia="en-US" w:bidi="ar-SA"/>
        </w:rPr>
        <w:t xml:space="preserve">приближенную </w:t>
      </w:r>
      <w:r w:rsidRPr="008C23C3">
        <w:rPr>
          <w:rFonts w:ascii="Times New Roman" w:hAnsi="Times New Roman" w:cs="Times New Roman"/>
          <w:color w:val="424242"/>
          <w:kern w:val="0"/>
          <w:sz w:val="28"/>
          <w:szCs w:val="28"/>
          <w:lang w:eastAsia="en-US" w:bidi="ar-SA"/>
        </w:rPr>
        <w:t xml:space="preserve">к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месту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жительства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 xml:space="preserve">семьи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муниципальную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 xml:space="preserve">образовательную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организацию,</w:t>
      </w:r>
      <w:r w:rsidRPr="008C23C3">
        <w:rPr>
          <w:rFonts w:ascii="Times New Roman" w:hAnsi="Times New Roman" w:cs="Times New Roman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реализующую</w:t>
      </w:r>
      <w:r w:rsidRPr="008C23C3">
        <w:rPr>
          <w:rFonts w:ascii="Times New Roman" w:hAnsi="Times New Roman" w:cs="Times New Roman"/>
          <w:color w:val="111111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1F1F1F"/>
          <w:kern w:val="0"/>
          <w:sz w:val="28"/>
          <w:szCs w:val="28"/>
          <w:lang w:eastAsia="en-US" w:bidi="ar-SA"/>
        </w:rPr>
        <w:t>программу</w:t>
      </w:r>
      <w:r w:rsidRPr="008C23C3">
        <w:rPr>
          <w:rFonts w:ascii="Times New Roman" w:hAnsi="Times New Roman" w:cs="Times New Roman"/>
          <w:color w:val="1F1F1F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>дошкольного</w:t>
      </w:r>
      <w:r w:rsidRPr="008C23C3">
        <w:rPr>
          <w:rFonts w:ascii="Times New Roman" w:hAnsi="Times New Roman" w:cs="Times New Roman"/>
          <w:spacing w:val="40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color w:val="0F0F0F"/>
          <w:kern w:val="0"/>
          <w:sz w:val="28"/>
          <w:szCs w:val="28"/>
          <w:lang w:eastAsia="en-US" w:bidi="ar-SA"/>
        </w:rPr>
        <w:t>образования;</w:t>
      </w:r>
    </w:p>
    <w:p w:rsidR="009F4C56" w:rsidRPr="008C23C3" w:rsidRDefault="009F4C56" w:rsidP="00E06991">
      <w:pPr>
        <w:tabs>
          <w:tab w:val="left" w:pos="2550"/>
        </w:tabs>
        <w:suppressAutoHyphens w:val="0"/>
        <w:autoSpaceDE w:val="0"/>
        <w:spacing w:line="249" w:lineRule="auto"/>
        <w:ind w:right="261"/>
        <w:jc w:val="both"/>
        <w:textAlignment w:val="auto"/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        преимущественно</w:t>
      </w:r>
      <w:r w:rsidRPr="008C23C3"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е </w:t>
      </w:r>
      <w:r w:rsidRPr="008C23C3">
        <w:rPr>
          <w:rFonts w:ascii="Times New Roman" w:hAnsi="Times New Roman" w:cs="Times New Roman"/>
          <w:w w:val="105"/>
          <w:kern w:val="0"/>
          <w:sz w:val="28"/>
          <w:szCs w:val="28"/>
          <w:lang w:eastAsia="en-US" w:bidi="ar-SA"/>
        </w:rPr>
        <w:t xml:space="preserve">право </w:t>
      </w:r>
      <w:r w:rsidRPr="008C23C3">
        <w:rPr>
          <w:rFonts w:ascii="Times New Roman" w:hAnsi="Times New Roman" w:cs="Times New Roman"/>
          <w:color w:val="1A1A1A"/>
          <w:w w:val="105"/>
          <w:kern w:val="0"/>
          <w:sz w:val="28"/>
          <w:szCs w:val="28"/>
          <w:lang w:eastAsia="en-US" w:bidi="ar-SA"/>
        </w:rPr>
        <w:t xml:space="preserve">на </w:t>
      </w:r>
      <w:r w:rsidRPr="008C23C3">
        <w:rPr>
          <w:rFonts w:ascii="Times New Roman" w:hAnsi="Times New Roman" w:cs="Times New Roman"/>
          <w:color w:val="212121"/>
          <w:w w:val="105"/>
          <w:kern w:val="0"/>
          <w:sz w:val="28"/>
          <w:szCs w:val="28"/>
          <w:lang w:eastAsia="en-US" w:bidi="ar-SA"/>
        </w:rPr>
        <w:t xml:space="preserve">перевод </w:t>
      </w:r>
      <w:r w:rsidRPr="008C23C3">
        <w:rPr>
          <w:rFonts w:ascii="Times New Roman" w:hAnsi="Times New Roman" w:cs="Times New Roman"/>
          <w:color w:val="232323"/>
          <w:w w:val="105"/>
          <w:kern w:val="0"/>
          <w:sz w:val="28"/>
          <w:szCs w:val="28"/>
          <w:lang w:eastAsia="en-US" w:bidi="ar-SA"/>
        </w:rPr>
        <w:t xml:space="preserve">ребенка </w:t>
      </w:r>
      <w:r w:rsidRPr="008C23C3">
        <w:rPr>
          <w:rFonts w:ascii="Times New Roman" w:hAnsi="Times New Roman" w:cs="Times New Roman"/>
          <w:color w:val="161616"/>
          <w:w w:val="105"/>
          <w:kern w:val="0"/>
          <w:sz w:val="28"/>
          <w:szCs w:val="28"/>
          <w:lang w:eastAsia="en-US" w:bidi="ar-SA"/>
        </w:rPr>
        <w:t xml:space="preserve">в </w:t>
      </w:r>
      <w:r w:rsidRPr="008C23C3">
        <w:rPr>
          <w:rFonts w:ascii="Times New Roman" w:hAnsi="Times New Roman" w:cs="Times New Roman"/>
          <w:color w:val="0C0C0C"/>
          <w:w w:val="105"/>
          <w:kern w:val="0"/>
          <w:sz w:val="28"/>
          <w:szCs w:val="28"/>
          <w:lang w:eastAsia="en-US" w:bidi="ar-SA"/>
        </w:rPr>
        <w:t xml:space="preserve">другую </w:t>
      </w:r>
      <w:r w:rsidRPr="008C23C3">
        <w:rPr>
          <w:rFonts w:ascii="Times New Roman" w:hAnsi="Times New Roman" w:cs="Times New Roman"/>
          <w:w w:val="105"/>
          <w:kern w:val="0"/>
          <w:sz w:val="28"/>
          <w:szCs w:val="28"/>
          <w:lang w:eastAsia="en-US" w:bidi="ar-SA"/>
        </w:rPr>
        <w:t xml:space="preserve">наиболее </w:t>
      </w:r>
      <w:r w:rsidRPr="008C23C3">
        <w:rPr>
          <w:rFonts w:ascii="Times New Roman" w:hAnsi="Times New Roman" w:cs="Times New Roman"/>
          <w:color w:val="0A0A0A"/>
          <w:w w:val="105"/>
          <w:kern w:val="0"/>
          <w:sz w:val="28"/>
          <w:szCs w:val="28"/>
          <w:lang w:eastAsia="en-US" w:bidi="ar-SA"/>
        </w:rPr>
        <w:t xml:space="preserve">приближенную </w:t>
      </w:r>
      <w:r w:rsidRPr="008C23C3">
        <w:rPr>
          <w:rFonts w:ascii="Times New Roman" w:hAnsi="Times New Roman" w:cs="Times New Roman"/>
          <w:color w:val="3D3D3D"/>
          <w:w w:val="105"/>
          <w:kern w:val="0"/>
          <w:sz w:val="28"/>
          <w:szCs w:val="28"/>
          <w:lang w:eastAsia="en-US" w:bidi="ar-SA"/>
        </w:rPr>
        <w:t xml:space="preserve">к </w:t>
      </w:r>
      <w:r w:rsidRPr="008C23C3">
        <w:rPr>
          <w:rFonts w:ascii="Times New Roman" w:hAnsi="Times New Roman" w:cs="Times New Roman"/>
          <w:color w:val="1C1C1C"/>
          <w:w w:val="105"/>
          <w:kern w:val="0"/>
          <w:sz w:val="28"/>
          <w:szCs w:val="28"/>
          <w:lang w:eastAsia="en-US" w:bidi="ar-SA"/>
        </w:rPr>
        <w:t xml:space="preserve">месту </w:t>
      </w:r>
      <w:r w:rsidRPr="008C23C3">
        <w:rPr>
          <w:rFonts w:ascii="Times New Roman" w:hAnsi="Times New Roman" w:cs="Times New Roman"/>
          <w:color w:val="1A1A1A"/>
          <w:w w:val="105"/>
          <w:kern w:val="0"/>
          <w:sz w:val="28"/>
          <w:szCs w:val="28"/>
          <w:lang w:eastAsia="en-US" w:bidi="ar-SA"/>
        </w:rPr>
        <w:t xml:space="preserve">жительства </w:t>
      </w:r>
      <w:r w:rsidRPr="008C23C3">
        <w:rPr>
          <w:rFonts w:ascii="Times New Roman" w:hAnsi="Times New Roman" w:cs="Times New Roman"/>
          <w:color w:val="181818"/>
          <w:w w:val="105"/>
          <w:kern w:val="0"/>
          <w:sz w:val="28"/>
          <w:szCs w:val="28"/>
          <w:lang w:eastAsia="en-US" w:bidi="ar-SA"/>
        </w:rPr>
        <w:t xml:space="preserve">семьи </w:t>
      </w:r>
      <w:r w:rsidRPr="008C23C3">
        <w:rPr>
          <w:rFonts w:ascii="Times New Roman" w:hAnsi="Times New Roman" w:cs="Times New Roman"/>
          <w:color w:val="080808"/>
          <w:w w:val="105"/>
          <w:kern w:val="0"/>
          <w:sz w:val="28"/>
          <w:szCs w:val="28"/>
          <w:lang w:eastAsia="en-US" w:bidi="ar-SA"/>
        </w:rPr>
        <w:t xml:space="preserve">муниципальную </w:t>
      </w:r>
      <w:r w:rsidRPr="008C23C3">
        <w:rPr>
          <w:rFonts w:ascii="Times New Roman" w:hAnsi="Times New Roman" w:cs="Times New Roman"/>
          <w:color w:val="131313"/>
          <w:w w:val="105"/>
          <w:kern w:val="0"/>
          <w:sz w:val="28"/>
          <w:szCs w:val="28"/>
          <w:lang w:eastAsia="en-US" w:bidi="ar-SA"/>
        </w:rPr>
        <w:t xml:space="preserve">образовательную </w:t>
      </w:r>
      <w:r w:rsidRPr="008C23C3">
        <w:rPr>
          <w:rFonts w:ascii="Times New Roman" w:hAnsi="Times New Roman" w:cs="Times New Roman"/>
          <w:color w:val="0A0A0A"/>
          <w:kern w:val="0"/>
          <w:sz w:val="28"/>
          <w:szCs w:val="28"/>
          <w:lang w:eastAsia="en-US" w:bidi="ar-SA"/>
        </w:rPr>
        <w:t xml:space="preserve">организацию, </w:t>
      </w:r>
      <w:r w:rsidRPr="008C23C3">
        <w:rPr>
          <w:rFonts w:ascii="Times New Roman" w:hAnsi="Times New Roman" w:cs="Times New Roman"/>
          <w:color w:val="1A1A1A"/>
          <w:kern w:val="0"/>
          <w:sz w:val="28"/>
          <w:szCs w:val="28"/>
          <w:lang w:eastAsia="en-US" w:bidi="ar-SA"/>
        </w:rPr>
        <w:t xml:space="preserve">реализующую </w:t>
      </w:r>
      <w:r w:rsidRPr="008C23C3">
        <w:rPr>
          <w:rFonts w:ascii="Times New Roman" w:hAnsi="Times New Roman" w:cs="Times New Roman"/>
          <w:color w:val="181818"/>
          <w:kern w:val="0"/>
          <w:sz w:val="28"/>
          <w:szCs w:val="28"/>
          <w:lang w:eastAsia="en-US" w:bidi="ar-SA"/>
        </w:rPr>
        <w:t xml:space="preserve">программу </w:t>
      </w:r>
      <w:r w:rsidRPr="008C23C3">
        <w:rPr>
          <w:rFonts w:ascii="Times New Roman" w:hAnsi="Times New Roman" w:cs="Times New Roman"/>
          <w:color w:val="0C0C0C"/>
          <w:kern w:val="0"/>
          <w:sz w:val="28"/>
          <w:szCs w:val="28"/>
          <w:lang w:eastAsia="en-US" w:bidi="ar-SA"/>
        </w:rPr>
        <w:t xml:space="preserve">начального </w:t>
      </w:r>
      <w:r>
        <w:rPr>
          <w:rFonts w:ascii="Times New Roman" w:hAnsi="Times New Roman" w:cs="Times New Roman"/>
          <w:color w:val="161616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111111"/>
          <w:kern w:val="0"/>
          <w:sz w:val="28"/>
          <w:szCs w:val="28"/>
          <w:lang w:eastAsia="en-US" w:bidi="ar-SA"/>
        </w:rPr>
        <w:t>основного</w:t>
      </w:r>
      <w:r w:rsidRPr="008C23C3">
        <w:rPr>
          <w:rFonts w:ascii="Times New Roman" w:hAnsi="Times New Roman" w:cs="Times New Roman"/>
          <w:b/>
          <w:color w:val="111111"/>
          <w:kern w:val="0"/>
          <w:sz w:val="28"/>
          <w:szCs w:val="28"/>
          <w:lang w:eastAsia="en-US" w:bidi="ar-SA"/>
        </w:rPr>
        <w:t xml:space="preserve"> </w:t>
      </w:r>
      <w:r w:rsidRPr="008C23C3">
        <w:rPr>
          <w:rFonts w:ascii="Times New Roman" w:hAnsi="Times New Roman" w:cs="Times New Roman"/>
          <w:kern w:val="0"/>
          <w:sz w:val="28"/>
          <w:szCs w:val="28"/>
          <w:lang w:eastAsia="en-US" w:bidi="ar-SA"/>
        </w:rPr>
        <w:t xml:space="preserve">общего, </w:t>
      </w:r>
      <w:r w:rsidRPr="008C23C3">
        <w:rPr>
          <w:rFonts w:ascii="Times New Roman" w:hAnsi="Times New Roman" w:cs="Times New Roman"/>
          <w:color w:val="313131"/>
          <w:w w:val="105"/>
          <w:kern w:val="0"/>
          <w:sz w:val="28"/>
          <w:szCs w:val="28"/>
          <w:lang w:eastAsia="en-US" w:bidi="ar-SA"/>
        </w:rPr>
        <w:t xml:space="preserve">среднего </w:t>
      </w:r>
      <w:r w:rsidRPr="008C23C3">
        <w:rPr>
          <w:rFonts w:ascii="Times New Roman" w:hAnsi="Times New Roman" w:cs="Times New Roman"/>
          <w:color w:val="0F0F0F"/>
          <w:w w:val="105"/>
          <w:kern w:val="0"/>
          <w:sz w:val="28"/>
          <w:szCs w:val="28"/>
          <w:lang w:eastAsia="en-US" w:bidi="ar-SA"/>
        </w:rPr>
        <w:t xml:space="preserve">общего </w:t>
      </w:r>
      <w:r w:rsidRPr="008C23C3">
        <w:rPr>
          <w:rFonts w:ascii="Times New Roman" w:hAnsi="Times New Roman" w:cs="Times New Roman"/>
          <w:color w:val="1D1D1D"/>
          <w:w w:val="105"/>
          <w:kern w:val="0"/>
          <w:sz w:val="28"/>
          <w:szCs w:val="28"/>
          <w:lang w:eastAsia="en-US" w:bidi="ar-SA"/>
        </w:rPr>
        <w:t>образования.</w:t>
      </w:r>
    </w:p>
    <w:p w:rsidR="009F4C56" w:rsidRPr="001A1D63" w:rsidRDefault="009F4C56" w:rsidP="008C23C3">
      <w:pPr>
        <w:pStyle w:val="ConsPlusNormal"/>
        <w:ind w:firstLine="708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3. Под детьми участников специальной военной операции в настоящем Порядке понимаются дети, отцом (матерью), усыновителем, опекуном (попечителем) которых является гражданин: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3.1. принимающий участие в специальной военной операции в качестве лица:</w:t>
      </w:r>
      <w:bookmarkStart w:id="2" w:name="Par53"/>
      <w:bookmarkEnd w:id="2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"Об объявлении частичной мобилизации в Российской Федерации" (далее - мобилизованные граждане);</w:t>
      </w:r>
      <w:bookmarkStart w:id="3" w:name="Par54"/>
      <w:bookmarkEnd w:id="3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№647 "Об объявлении частичной мобилизации в Российской Федерации" военным комиссариатом других субъектов Российской Федерации;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проходящего военную службу в Вооруженных Силах Российской Федерации по контракту, находящегося на военной службе в войсках национальной гвардии Российской Федерации, находящегося в воинских формированиях и органах, указанных в пункте 6 статьи 1 Федерального закона от 31.05.1996 №61-ФЗ "Об обороне", заключившего контракт о добровольном содействии в выполнении задач, возложенных на Вооруженные Силы Российской Федерации, изъявившего добровольное желание принять участие в специальной военной операции в составе отрядов "БАРС";</w:t>
      </w:r>
      <w:bookmarkStart w:id="4" w:name="Par56"/>
      <w:bookmarkEnd w:id="4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</w:t>
      </w:r>
      <w:hyperlink w:anchor="Par53" w:tooltip="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" w:history="1">
        <w:r w:rsidRPr="001A1D63">
          <w:rPr>
            <w:sz w:val="28"/>
            <w:szCs w:val="28"/>
          </w:rPr>
          <w:t>абзацах втором</w:t>
        </w:r>
      </w:hyperlink>
      <w:r w:rsidRPr="001A1D63">
        <w:rPr>
          <w:sz w:val="28"/>
          <w:szCs w:val="28"/>
        </w:rPr>
        <w:t xml:space="preserve"> или </w:t>
      </w:r>
      <w:hyperlink w:anchor="Par54" w:tooltip="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ой Федерации&quot; военным комиссариатом други" w:history="1">
        <w:r w:rsidRPr="001A1D63">
          <w:rPr>
            <w:sz w:val="28"/>
            <w:szCs w:val="28"/>
          </w:rPr>
          <w:t>третьем подпункта 3.1 пункта 3</w:t>
        </w:r>
      </w:hyperlink>
      <w:r w:rsidRPr="001A1D63">
        <w:rPr>
          <w:sz w:val="28"/>
          <w:szCs w:val="28"/>
        </w:rPr>
        <w:t xml:space="preserve"> настоящего Порядка;</w:t>
      </w:r>
      <w:bookmarkStart w:id="5" w:name="Par57"/>
      <w:bookmarkEnd w:id="5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</w:t>
      </w:r>
      <w:hyperlink w:anchor="Par53" w:tooltip="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" w:history="1">
        <w:r w:rsidRPr="001A1D63">
          <w:rPr>
            <w:sz w:val="28"/>
            <w:szCs w:val="28"/>
          </w:rPr>
          <w:t>абзацах втором</w:t>
        </w:r>
      </w:hyperlink>
      <w:r w:rsidRPr="001A1D63">
        <w:rPr>
          <w:sz w:val="28"/>
          <w:szCs w:val="28"/>
        </w:rPr>
        <w:t xml:space="preserve"> или </w:t>
      </w:r>
      <w:hyperlink w:anchor="Par54" w:tooltip="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ой Федерации&quot; военным комиссариатом други" w:history="1">
        <w:r w:rsidRPr="001A1D63">
          <w:rPr>
            <w:sz w:val="28"/>
            <w:szCs w:val="28"/>
          </w:rPr>
          <w:t>третьем подпункта 3.1 пункта 3</w:t>
        </w:r>
      </w:hyperlink>
      <w:r w:rsidRPr="001A1D63">
        <w:rPr>
          <w:sz w:val="28"/>
          <w:szCs w:val="28"/>
        </w:rPr>
        <w:t xml:space="preserve"> настоящего Порядка.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4. Для лиц, указанных в </w:t>
      </w:r>
      <w:hyperlink w:anchor="Par53" w:tooltip="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" w:history="1">
        <w:r w:rsidRPr="001A1D63">
          <w:rPr>
            <w:sz w:val="28"/>
            <w:szCs w:val="28"/>
          </w:rPr>
          <w:t>абзаце втором подпункта 3.1 пункта 3</w:t>
        </w:r>
      </w:hyperlink>
      <w:r w:rsidRPr="001A1D63">
        <w:rPr>
          <w:sz w:val="28"/>
          <w:szCs w:val="28"/>
        </w:rPr>
        <w:t xml:space="preserve"> настоящего Порядка, предоставление мер социальной поддержки носит беззаявительный характер.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Образовательные организации на основании письменного обращения (далее - обращение) родителя (законного представителя) ребенка, указанного в </w:t>
      </w:r>
      <w:hyperlink w:anchor="Par53" w:tooltip="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" w:history="1">
        <w:r w:rsidRPr="001A1D63">
          <w:rPr>
            <w:sz w:val="28"/>
            <w:szCs w:val="28"/>
          </w:rPr>
          <w:t>абзаце втором подпункта 3.1 пункта 3</w:t>
        </w:r>
      </w:hyperlink>
      <w:r w:rsidRPr="001A1D63">
        <w:rPr>
          <w:sz w:val="28"/>
          <w:szCs w:val="28"/>
        </w:rPr>
        <w:t xml:space="preserve"> настоящего Порядка, самостоятельно не позднее рабочего дня, следующего за днем поступления обращения, в рамках межведомственного информационного взаимодействия запрашивают в областном государственном нестационарном учреждении, подведомственном министерству социальной защиты и семейной политики Тамбовской области, по месту жительства (пребывания) детей участников специальной военной операции информацию, подтверждающую получение мобилизованным гражданином единовременной денежной выплаты, предусмотренной постановлением Правительства Тамбовской области от 14.10.2022 №30 "О дополнительной социальной поддержке граждан, призванных военным комиссариатом Тамбовской области на военную службу по мобилизации в Вооруженные Силы Российской Федерации" (далее - единовременная денежная выплата).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Областное государственное нестационарное учреждение, подведомственное министерству социальной защиты и семейной политики Тамбовской области, в рамках межведомственного информационного взаимодействия по запросу образовательных организаций представляет информацию, подтверждающую получение мобилизованным гражданином единовременной денежной выплаты в срок не позднее 5 рабочих дней со дня поступления запроса образовательных организаций.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5. Для реализации права на предоставление мер социальной поддержки для лиц, указанных в </w:t>
      </w:r>
      <w:hyperlink w:anchor="Par54" w:tooltip="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ой Федерации&quot; военным комиссариатом други" w:history="1">
        <w:r w:rsidRPr="001A1D63">
          <w:rPr>
            <w:sz w:val="28"/>
            <w:szCs w:val="28"/>
          </w:rPr>
          <w:t>абзацах третьем</w:t>
        </w:r>
      </w:hyperlink>
      <w:r w:rsidRPr="001A1D63">
        <w:rPr>
          <w:sz w:val="28"/>
          <w:szCs w:val="28"/>
        </w:rPr>
        <w:t xml:space="preserve"> и </w:t>
      </w:r>
      <w:hyperlink w:anchor="Par55" w:tooltip="проходящего военную службу в Вооруженных Силах Российской Федерации по контракту, находящегося на военной службе в войсках национальной гвардии Российской Федерации, находящегося в воинских формированиях и органах, указанных в пункте 6 статьи 1 Федерального за" w:history="1">
        <w:r w:rsidRPr="001A1D63">
          <w:rPr>
            <w:sz w:val="28"/>
            <w:szCs w:val="28"/>
          </w:rPr>
          <w:t>четвертом подпункта 3.1</w:t>
        </w:r>
      </w:hyperlink>
      <w:r w:rsidRPr="001A1D63">
        <w:rPr>
          <w:sz w:val="28"/>
          <w:szCs w:val="28"/>
        </w:rPr>
        <w:t xml:space="preserve">, </w:t>
      </w:r>
      <w:hyperlink w:anchor="Par56" w:tooltip="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;" w:history="1">
        <w:r w:rsidRPr="001A1D63">
          <w:rPr>
            <w:sz w:val="28"/>
            <w:szCs w:val="28"/>
          </w:rPr>
          <w:t>подпунктах 3.2</w:t>
        </w:r>
      </w:hyperlink>
      <w:r w:rsidRPr="001A1D63">
        <w:rPr>
          <w:sz w:val="28"/>
          <w:szCs w:val="28"/>
        </w:rPr>
        <w:t xml:space="preserve"> и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3.3 пункта 3</w:t>
        </w:r>
      </w:hyperlink>
      <w:r w:rsidRPr="001A1D63">
        <w:rPr>
          <w:sz w:val="28"/>
          <w:szCs w:val="28"/>
        </w:rPr>
        <w:t xml:space="preserve"> настоящего Порядка, родитель (законный представитель) ребенка участника специальной военной операции подает в образовательную организацию заявление об освобождении от родительской платы, взимаемой с родителей (законных представителей) за присмотр и уход за детьми, и (или) заявление об освобождении от платы за образовательные услуги.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К заявлению прилагается документ (документы), подтверждающий (подтверждающие) соответствие участника одной из категорий граждан, указанных в </w:t>
      </w:r>
      <w:hyperlink w:anchor="Par54" w:tooltip="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ой Федерации&quot; военным комиссариатом други" w:history="1">
        <w:r w:rsidRPr="001A1D63">
          <w:rPr>
            <w:sz w:val="28"/>
            <w:szCs w:val="28"/>
          </w:rPr>
          <w:t>абзаце третьем подпункта 3.1</w:t>
        </w:r>
      </w:hyperlink>
      <w:r w:rsidRPr="001A1D63">
        <w:rPr>
          <w:sz w:val="28"/>
          <w:szCs w:val="28"/>
        </w:rPr>
        <w:t xml:space="preserve"> и </w:t>
      </w:r>
      <w:hyperlink w:anchor="Par56" w:tooltip="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;" w:history="1">
        <w:r w:rsidRPr="001A1D63">
          <w:rPr>
            <w:sz w:val="28"/>
            <w:szCs w:val="28"/>
          </w:rPr>
          <w:t>подпунктах 3.2</w:t>
        </w:r>
      </w:hyperlink>
      <w:r w:rsidRPr="001A1D63">
        <w:rPr>
          <w:sz w:val="28"/>
          <w:szCs w:val="28"/>
        </w:rPr>
        <w:t xml:space="preserve"> и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3.3 пункта 3</w:t>
        </w:r>
      </w:hyperlink>
      <w:r w:rsidRPr="001A1D63">
        <w:rPr>
          <w:sz w:val="28"/>
          <w:szCs w:val="28"/>
        </w:rPr>
        <w:t xml:space="preserve"> настоящего Порядка: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документ, содержащий сведения об участии в специальной военной операции (справка из военной части);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документ о получении увечья (ранения, травмы, контузии), выданный военно-медицинской организацией, либо заключение военно-врачебной комиссии о получении увечья (ранения, травмы, контузии) или их копии, заверенные нотариусом или должностным лицом, уполномоченным в соответствии с законодательством на совершение нотариальных действий - для лиц, указанных в </w:t>
      </w:r>
      <w:hyperlink w:anchor="Par56" w:tooltip="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;" w:history="1">
        <w:r w:rsidRPr="001A1D63">
          <w:rPr>
            <w:sz w:val="28"/>
            <w:szCs w:val="28"/>
          </w:rPr>
          <w:t>подпункте 3.2 пункта 3</w:t>
        </w:r>
      </w:hyperlink>
      <w:r w:rsidRPr="001A1D63">
        <w:rPr>
          <w:sz w:val="28"/>
          <w:szCs w:val="28"/>
        </w:rPr>
        <w:t xml:space="preserve"> настоящего Порядка;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документ, подтверждающий гибель (смерть) вследствие увечья (ранения, травмы, контузии) или заболевания - для лиц, указанных в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подпункте 3.3 пункта 3</w:t>
        </w:r>
      </w:hyperlink>
      <w:r w:rsidRPr="001A1D63">
        <w:rPr>
          <w:sz w:val="28"/>
          <w:szCs w:val="28"/>
        </w:rPr>
        <w:t xml:space="preserve"> настоящего Порядка;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свидетельство о смерти участника специальной военной операции - для лиц, указанных в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подпункте 3.3 пункта 3</w:t>
        </w:r>
      </w:hyperlink>
      <w:r w:rsidRPr="001A1D63">
        <w:rPr>
          <w:sz w:val="28"/>
          <w:szCs w:val="28"/>
        </w:rPr>
        <w:t xml:space="preserve"> настоящего Порядка.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6. Днем обращения родителя (законного представителя) ребенка участника специальной военной операции за мерой социальной поддержки считается дата регистрации заявления и документов в образовательной организации в день их поступления.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7. Образовательная организация рассматривает обращение либо заявление, представленные документы и принимает решение о предоставлении мер социальной поддержки либо об отказе: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не позднее следующего рабочего дня после дня получения ответа на межведомственный запрос (в случае если требовался межведомственный запрос);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не позднее следующего рабочего дня после дня поступления заявления родителя (законного представителя) ребенка участника специальной военной операции.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Решение о предоставлении мер социальной поддержки оформляется локальным актом образовательной организации.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8. Основаниями для принятия образовательной организацией решения об отказе в предоставлении мер социальной поддержки являются: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несоответствие категории лиц, установленных в </w:t>
      </w:r>
      <w:hyperlink w:anchor="Par51" w:tooltip="3. Под детьми участников специальной военной операции в настоящем Порядке понимаются дети, отцом (матерью), усыновителем, опекуном (попечителем) которых является гражданин:" w:history="1">
        <w:r w:rsidRPr="001A1D63">
          <w:rPr>
            <w:sz w:val="28"/>
            <w:szCs w:val="28"/>
          </w:rPr>
          <w:t>пункте 3</w:t>
        </w:r>
      </w:hyperlink>
      <w:r w:rsidRPr="001A1D63">
        <w:rPr>
          <w:sz w:val="28"/>
          <w:szCs w:val="28"/>
        </w:rPr>
        <w:t xml:space="preserve"> настоящего Порядка;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непредставление документов или представление неполного перечня документов;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участник специальной военной операции не является отцом (матерью), усыновителем, опекуном (попечителем) ребенка, обучающегося в образовательной организации.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9. Образовательная организация в течение одного рабочего дня со дня принятия соответствующего решения любым доступным способом уведомляет родителя (законного представителя) ребенка участника специальной военной операции о принятом решении о предоставлении мер социальной поддержки либо об отказе с указанием причин отказа. 10. Решение об отказе может быть обжаловано в порядке, установленном действующим законодательством.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1A1D63">
        <w:rPr>
          <w:sz w:val="28"/>
          <w:szCs w:val="28"/>
        </w:rPr>
        <w:t>. Предоставление мер социальной поддержки осуществляется со дня, следующего за днем принятия образовательной организацией решения о предоставлении мер социальной поддержки.</w:t>
      </w:r>
      <w:bookmarkStart w:id="6" w:name="Par79"/>
      <w:bookmarkEnd w:id="6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1A1D63">
        <w:rPr>
          <w:sz w:val="28"/>
          <w:szCs w:val="28"/>
        </w:rPr>
        <w:t>. Предоставление мер социальной поддержки прекращается при наличии следующих обстоятельств: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прекращение посещения ребенком участника специальной военной операции образовательной организации;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обращение родителя (законного представителя) ребенка участника специальной военной операции в образовательную организацию с заявлением о прекращении предоставления мер социальной поддержки;</w:t>
      </w:r>
      <w:bookmarkStart w:id="7" w:name="Par82"/>
      <w:bookmarkEnd w:id="7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>прекращение опеки (попечительства) над ребенком участника специальной военной операции - в случае, если участник является опекуном (попечителем) ребенка;</w:t>
      </w:r>
      <w:bookmarkStart w:id="8" w:name="Par83"/>
      <w:bookmarkEnd w:id="8"/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окончание военной службы по мобилизации - для лиц, указанных в </w:t>
      </w:r>
      <w:hyperlink w:anchor="Par53" w:tooltip="призванного военным комиссариатом Тамбовской области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" w:history="1">
        <w:r w:rsidRPr="001A1D63">
          <w:rPr>
            <w:sz w:val="28"/>
            <w:szCs w:val="28"/>
          </w:rPr>
          <w:t>абзацах втором</w:t>
        </w:r>
      </w:hyperlink>
      <w:r w:rsidRPr="001A1D63">
        <w:rPr>
          <w:sz w:val="28"/>
          <w:szCs w:val="28"/>
        </w:rPr>
        <w:t xml:space="preserve"> и </w:t>
      </w:r>
      <w:hyperlink w:anchor="Par54" w:tooltip="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N 647 &quot;Об объявлении частичной мобилизации в Российской Федерации&quot; военным комиссариатом други" w:history="1">
        <w:r w:rsidRPr="001A1D63">
          <w:rPr>
            <w:sz w:val="28"/>
            <w:szCs w:val="28"/>
          </w:rPr>
          <w:t>третьем подпункта 3.1 пункта 3</w:t>
        </w:r>
      </w:hyperlink>
      <w:r w:rsidRPr="001A1D63">
        <w:rPr>
          <w:sz w:val="28"/>
          <w:szCs w:val="28"/>
        </w:rPr>
        <w:t xml:space="preserve"> настоящего Порядка;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окончание специальной военной операции - для лиц, указанных в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абзаце четвертом подпункта 3.1 пункта 3.3</w:t>
        </w:r>
      </w:hyperlink>
      <w:r w:rsidRPr="001A1D63">
        <w:rPr>
          <w:sz w:val="28"/>
          <w:szCs w:val="28"/>
        </w:rPr>
        <w:t xml:space="preserve"> настоящего Порядка;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 w:rsidRPr="001A1D63">
        <w:rPr>
          <w:sz w:val="28"/>
          <w:szCs w:val="28"/>
        </w:rPr>
        <w:t xml:space="preserve">окончание обучения ребенка в образовательной организации - для лиц, указанных в </w:t>
      </w:r>
      <w:hyperlink w:anchor="Par56" w:tooltip="3.2. получивший увечье (ранение, травму, контузию)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 пункта 3 настоящего Порядка;" w:history="1">
        <w:r w:rsidRPr="001A1D63">
          <w:rPr>
            <w:sz w:val="28"/>
            <w:szCs w:val="28"/>
          </w:rPr>
          <w:t>подпунктах 3.2</w:t>
        </w:r>
      </w:hyperlink>
      <w:r w:rsidRPr="001A1D63">
        <w:rPr>
          <w:sz w:val="28"/>
          <w:szCs w:val="28"/>
        </w:rPr>
        <w:t xml:space="preserve"> и </w:t>
      </w:r>
      <w:hyperlink w:anchor="Par57" w:tooltip="3.3. погибший (умерший) вследствие увечья (ранения, травмы, контузии) или заболевания, полученного им при исполнении обязанностей военной службы (службы) в ходе специальной военной операции в качестве лица, указанного в абзацах втором или третьем подпункта 3.1" w:history="1">
        <w:r w:rsidRPr="001A1D63">
          <w:rPr>
            <w:sz w:val="28"/>
            <w:szCs w:val="28"/>
          </w:rPr>
          <w:t>3.3 пункта 3</w:t>
        </w:r>
      </w:hyperlink>
      <w:r w:rsidRPr="001A1D63">
        <w:rPr>
          <w:sz w:val="28"/>
          <w:szCs w:val="28"/>
        </w:rPr>
        <w:t xml:space="preserve"> настоящего Порядка.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A1D63">
        <w:rPr>
          <w:sz w:val="28"/>
          <w:szCs w:val="28"/>
        </w:rPr>
        <w:t xml:space="preserve">. Предоставление мер социальной поддержки детей участников специальной военной операции прекращается с первого числа месяца, следующего за месяцем, в котором образовательной организации стало известно о наступлении обстоятельств, указанных в </w:t>
      </w:r>
      <w:hyperlink w:anchor="Par79" w:tooltip="12. Предоставление мер социальной поддержки прекращается при наличии следующих обстоятельств:" w:history="1">
        <w:r w:rsidRPr="001A1D63">
          <w:rPr>
            <w:sz w:val="28"/>
            <w:szCs w:val="28"/>
          </w:rPr>
          <w:t>пункте 12</w:t>
        </w:r>
      </w:hyperlink>
      <w:r w:rsidRPr="001A1D63">
        <w:rPr>
          <w:sz w:val="28"/>
          <w:szCs w:val="28"/>
        </w:rPr>
        <w:t xml:space="preserve"> настоящего Порядка.</w:t>
      </w:r>
    </w:p>
    <w:p w:rsidR="009F4C56" w:rsidRPr="001A1D63" w:rsidRDefault="009F4C56" w:rsidP="001A1D63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1A1D63">
        <w:rPr>
          <w:sz w:val="28"/>
          <w:szCs w:val="28"/>
        </w:rPr>
        <w:t xml:space="preserve">. Родитель (законный представитель) ребенка участника специальной военной операции обязан извещать образовательную организацию о наступлении обстоятельств, указанных в </w:t>
      </w:r>
      <w:hyperlink w:anchor="Par82" w:tooltip="прекращение опеки (попечительства) над ребенком участника специальной военной операции - в случае, если участник является опекуном (попечителем) ребенка;" w:history="1">
        <w:r w:rsidRPr="001A1D63">
          <w:rPr>
            <w:sz w:val="28"/>
            <w:szCs w:val="28"/>
          </w:rPr>
          <w:t>абзацах четвертом</w:t>
        </w:r>
      </w:hyperlink>
      <w:r w:rsidRPr="001A1D63">
        <w:rPr>
          <w:sz w:val="28"/>
          <w:szCs w:val="28"/>
        </w:rPr>
        <w:t xml:space="preserve"> и </w:t>
      </w:r>
      <w:hyperlink w:anchor="Par83" w:tooltip="окончание военной службы по мобилизации - для лиц, указанных в абзацах втором и третьем подпункта 3.1 пункта 3 настоящего Порядка;" w:history="1">
        <w:r w:rsidRPr="001A1D63">
          <w:rPr>
            <w:sz w:val="28"/>
            <w:szCs w:val="28"/>
          </w:rPr>
          <w:t>пятом пункта 12</w:t>
        </w:r>
      </w:hyperlink>
      <w:r w:rsidRPr="001A1D63">
        <w:rPr>
          <w:sz w:val="28"/>
          <w:szCs w:val="28"/>
        </w:rPr>
        <w:t xml:space="preserve"> настоящего Порядка, в течение 10 календарных дней со дня наступления указанных обстоятельств.</w:t>
      </w:r>
    </w:p>
    <w:p w:rsidR="009F4C56" w:rsidRPr="001A1D63" w:rsidRDefault="009F4C56" w:rsidP="001A1D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F4C56" w:rsidRPr="001A1D63" w:rsidSect="0041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CFB1C07"/>
    <w:multiLevelType w:val="multilevel"/>
    <w:tmpl w:val="AFC258D4"/>
    <w:lvl w:ilvl="0">
      <w:start w:val="1"/>
      <w:numFmt w:val="decimal"/>
      <w:lvlText w:val="%1."/>
      <w:lvlJc w:val="left"/>
      <w:pPr>
        <w:ind w:left="1181" w:hanging="694"/>
      </w:pPr>
      <w:rPr>
        <w:rFonts w:cs="Times New Roman" w:hint="default"/>
        <w:spacing w:val="0"/>
        <w:w w:val="99"/>
      </w:rPr>
    </w:lvl>
    <w:lvl w:ilvl="1">
      <w:start w:val="1"/>
      <w:numFmt w:val="decimal"/>
      <w:lvlText w:val="%1.%2."/>
      <w:lvlJc w:val="left"/>
      <w:pPr>
        <w:ind w:left="1184" w:hanging="583"/>
      </w:pPr>
      <w:rPr>
        <w:rFonts w:cs="Times New Roman" w:hint="default"/>
        <w:spacing w:val="0"/>
        <w:w w:val="98"/>
      </w:rPr>
    </w:lvl>
    <w:lvl w:ilvl="2">
      <w:numFmt w:val="bullet"/>
      <w:lvlText w:val="•"/>
      <w:lvlJc w:val="left"/>
      <w:pPr>
        <w:ind w:left="3136" w:hanging="583"/>
      </w:pPr>
      <w:rPr>
        <w:rFonts w:hint="default"/>
      </w:rPr>
    </w:lvl>
    <w:lvl w:ilvl="3">
      <w:numFmt w:val="bullet"/>
      <w:lvlText w:val="•"/>
      <w:lvlJc w:val="left"/>
      <w:pPr>
        <w:ind w:left="4114" w:hanging="583"/>
      </w:pPr>
      <w:rPr>
        <w:rFonts w:hint="default"/>
      </w:rPr>
    </w:lvl>
    <w:lvl w:ilvl="4">
      <w:numFmt w:val="bullet"/>
      <w:lvlText w:val="•"/>
      <w:lvlJc w:val="left"/>
      <w:pPr>
        <w:ind w:left="5092" w:hanging="583"/>
      </w:pPr>
      <w:rPr>
        <w:rFonts w:hint="default"/>
      </w:rPr>
    </w:lvl>
    <w:lvl w:ilvl="5">
      <w:numFmt w:val="bullet"/>
      <w:lvlText w:val="•"/>
      <w:lvlJc w:val="left"/>
      <w:pPr>
        <w:ind w:left="6070" w:hanging="583"/>
      </w:pPr>
      <w:rPr>
        <w:rFonts w:hint="default"/>
      </w:rPr>
    </w:lvl>
    <w:lvl w:ilvl="6">
      <w:numFmt w:val="bullet"/>
      <w:lvlText w:val="•"/>
      <w:lvlJc w:val="left"/>
      <w:pPr>
        <w:ind w:left="7048" w:hanging="583"/>
      </w:pPr>
      <w:rPr>
        <w:rFonts w:hint="default"/>
      </w:rPr>
    </w:lvl>
    <w:lvl w:ilvl="7">
      <w:numFmt w:val="bullet"/>
      <w:lvlText w:val="•"/>
      <w:lvlJc w:val="left"/>
      <w:pPr>
        <w:ind w:left="8026" w:hanging="583"/>
      </w:pPr>
      <w:rPr>
        <w:rFonts w:hint="default"/>
      </w:rPr>
    </w:lvl>
    <w:lvl w:ilvl="8">
      <w:numFmt w:val="bullet"/>
      <w:lvlText w:val="•"/>
      <w:lvlJc w:val="left"/>
      <w:pPr>
        <w:ind w:left="9004" w:hanging="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BC0"/>
    <w:rsid w:val="00010F31"/>
    <w:rsid w:val="00101E48"/>
    <w:rsid w:val="00123EE4"/>
    <w:rsid w:val="001372B6"/>
    <w:rsid w:val="001A1D63"/>
    <w:rsid w:val="00256B11"/>
    <w:rsid w:val="0026089C"/>
    <w:rsid w:val="002653EE"/>
    <w:rsid w:val="002B560E"/>
    <w:rsid w:val="003B2593"/>
    <w:rsid w:val="00415254"/>
    <w:rsid w:val="00427498"/>
    <w:rsid w:val="0044640E"/>
    <w:rsid w:val="0046544C"/>
    <w:rsid w:val="00497BA3"/>
    <w:rsid w:val="0050767A"/>
    <w:rsid w:val="005512EB"/>
    <w:rsid w:val="00615F2F"/>
    <w:rsid w:val="0086122D"/>
    <w:rsid w:val="00874BC0"/>
    <w:rsid w:val="008914EC"/>
    <w:rsid w:val="008C23C3"/>
    <w:rsid w:val="00904C22"/>
    <w:rsid w:val="00947B43"/>
    <w:rsid w:val="009B0298"/>
    <w:rsid w:val="009F4C56"/>
    <w:rsid w:val="00BC6CA1"/>
    <w:rsid w:val="00C256BB"/>
    <w:rsid w:val="00C97FC3"/>
    <w:rsid w:val="00CB3202"/>
    <w:rsid w:val="00E06991"/>
    <w:rsid w:val="00E545FD"/>
    <w:rsid w:val="00E70723"/>
    <w:rsid w:val="00E84F7C"/>
    <w:rsid w:val="00F31600"/>
    <w:rsid w:val="00F44C0E"/>
    <w:rsid w:val="00FA1C79"/>
    <w:rsid w:val="00FD2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BC0"/>
    <w:pPr>
      <w:widowControl w:val="0"/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6CA1"/>
    <w:pPr>
      <w:autoSpaceDN/>
      <w:spacing w:before="240" w:after="60"/>
      <w:outlineLvl w:val="0"/>
    </w:pPr>
    <w:rPr>
      <w:rFonts w:ascii="Arial" w:eastAsia="Calibri" w:hAnsi="Arial" w:cs="Arial"/>
      <w:b/>
      <w:kern w:val="2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6CA1"/>
    <w:pPr>
      <w:autoSpaceDN/>
      <w:spacing w:before="200" w:after="120"/>
      <w:outlineLvl w:val="1"/>
    </w:pPr>
    <w:rPr>
      <w:rFonts w:ascii="Arial" w:eastAsia="Calibri" w:hAnsi="Arial" w:cs="Arial"/>
      <w:b/>
      <w:kern w:val="2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6CA1"/>
    <w:rPr>
      <w:rFonts w:ascii="Arial" w:eastAsia="Times New Roman" w:hAnsi="Arial" w:cs="Arial"/>
      <w:b/>
      <w:kern w:val="2"/>
      <w:sz w:val="24"/>
      <w:szCs w:val="24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C6CA1"/>
    <w:rPr>
      <w:rFonts w:ascii="Arial" w:eastAsia="Times New Roman" w:hAnsi="Arial" w:cs="Arial"/>
      <w:b/>
      <w:kern w:val="2"/>
      <w:sz w:val="24"/>
      <w:szCs w:val="24"/>
      <w:lang w:eastAsia="zh-CN" w:bidi="hi-IN"/>
    </w:rPr>
  </w:style>
  <w:style w:type="paragraph" w:customStyle="1" w:styleId="Standarduser">
    <w:name w:val="Standard (user)"/>
    <w:uiPriority w:val="99"/>
    <w:rsid w:val="00874BC0"/>
    <w:pPr>
      <w:suppressAutoHyphens/>
      <w:autoSpaceDN w:val="0"/>
      <w:textAlignment w:val="baseline"/>
    </w:pPr>
    <w:rPr>
      <w:rFonts w:ascii="Times New Roman" w:hAnsi="Times New Roman"/>
      <w:kern w:val="3"/>
      <w:sz w:val="26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874B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4BC0"/>
    <w:rPr>
      <w:rFonts w:ascii="Tahoma" w:eastAsia="NSimSun" w:hAnsi="Tahoma" w:cs="Mangal"/>
      <w:kern w:val="3"/>
      <w:sz w:val="14"/>
      <w:szCs w:val="14"/>
      <w:lang w:eastAsia="zh-CN" w:bidi="hi-IN"/>
    </w:rPr>
  </w:style>
  <w:style w:type="paragraph" w:customStyle="1" w:styleId="ConsPlusNormal">
    <w:name w:val="ConsPlusNormal"/>
    <w:uiPriority w:val="99"/>
    <w:rsid w:val="002B56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256B1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8</Pages>
  <Words>3591</Words>
  <Characters>20473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</dc:creator>
  <cp:keywords/>
  <dc:description/>
  <cp:lastModifiedBy>comp5</cp:lastModifiedBy>
  <cp:revision>4</cp:revision>
  <cp:lastPrinted>2024-05-16T06:10:00Z</cp:lastPrinted>
  <dcterms:created xsi:type="dcterms:W3CDTF">2024-10-23T07:34:00Z</dcterms:created>
  <dcterms:modified xsi:type="dcterms:W3CDTF">2024-10-31T07:07:00Z</dcterms:modified>
</cp:coreProperties>
</file>